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C1D" w:rsidRPr="0091572D" w:rsidRDefault="0091572D" w:rsidP="0091572D">
      <w:pPr>
        <w:spacing w:after="120"/>
        <w:jc w:val="center"/>
        <w:rPr>
          <w:rFonts w:ascii="Arial" w:hAnsi="Arial" w:cs="Arial"/>
          <w:sz w:val="28"/>
        </w:rPr>
      </w:pPr>
      <w:r w:rsidRPr="0091572D">
        <w:rPr>
          <w:rFonts w:ascii="Arial" w:hAnsi="Arial" w:cs="Arial"/>
          <w:sz w:val="28"/>
        </w:rPr>
        <w:t>АДМИНИСТРАЦИЯ</w:t>
      </w:r>
      <w:r>
        <w:rPr>
          <w:rFonts w:ascii="Arial" w:hAnsi="Arial" w:cs="Arial"/>
          <w:sz w:val="28"/>
        </w:rPr>
        <w:br/>
      </w:r>
      <w:r w:rsidRPr="0091572D">
        <w:rPr>
          <w:rFonts w:ascii="Arial" w:hAnsi="Arial" w:cs="Arial"/>
          <w:sz w:val="28"/>
        </w:rPr>
        <w:t>(ИСПОЛНИТЕЛЬНО-РАСПОРЯДИТЕЛЬНЫЙ ОРГАН)</w:t>
      </w:r>
      <w:r>
        <w:rPr>
          <w:rFonts w:ascii="Arial" w:hAnsi="Arial" w:cs="Arial"/>
          <w:sz w:val="28"/>
        </w:rPr>
        <w:br/>
      </w:r>
      <w:r w:rsidRPr="0091572D">
        <w:rPr>
          <w:rFonts w:ascii="Arial" w:hAnsi="Arial" w:cs="Arial"/>
          <w:sz w:val="28"/>
        </w:rPr>
        <w:t>СЕЛЬСКОГО ПОСЕЛЕНИЯ «СЕЛО ОГОРЬ»</w:t>
      </w:r>
      <w:r>
        <w:rPr>
          <w:rFonts w:ascii="Arial" w:hAnsi="Arial" w:cs="Arial"/>
          <w:sz w:val="28"/>
        </w:rPr>
        <w:br/>
      </w:r>
      <w:r w:rsidRPr="0091572D">
        <w:rPr>
          <w:rFonts w:ascii="Arial" w:hAnsi="Arial" w:cs="Arial"/>
          <w:sz w:val="28"/>
        </w:rPr>
        <w:t>ЖИЗДРИНСКОГО РАЙОНА</w:t>
      </w:r>
      <w:r>
        <w:rPr>
          <w:rFonts w:ascii="Arial" w:hAnsi="Arial" w:cs="Arial"/>
          <w:sz w:val="28"/>
        </w:rPr>
        <w:br/>
      </w:r>
      <w:r w:rsidRPr="0091572D">
        <w:rPr>
          <w:rFonts w:ascii="Arial" w:hAnsi="Arial" w:cs="Arial"/>
          <w:sz w:val="28"/>
        </w:rPr>
        <w:t>КАЛУЖСКОЙ ОБЛАСТИ</w:t>
      </w:r>
    </w:p>
    <w:p w:rsidR="006B3C1D" w:rsidRPr="0091572D" w:rsidRDefault="006B3C1D" w:rsidP="0091572D">
      <w:pPr>
        <w:spacing w:after="120"/>
        <w:jc w:val="center"/>
        <w:rPr>
          <w:rFonts w:ascii="Arial" w:hAnsi="Arial" w:cs="Arial"/>
          <w:sz w:val="28"/>
        </w:rPr>
      </w:pPr>
    </w:p>
    <w:p w:rsidR="00EB1E65" w:rsidRPr="0091572D" w:rsidRDefault="0091572D" w:rsidP="0091572D">
      <w:pPr>
        <w:spacing w:after="120"/>
        <w:jc w:val="center"/>
        <w:rPr>
          <w:rFonts w:ascii="Arial" w:hAnsi="Arial" w:cs="Arial"/>
          <w:sz w:val="28"/>
        </w:rPr>
      </w:pPr>
      <w:r w:rsidRPr="0091572D">
        <w:rPr>
          <w:rFonts w:ascii="Arial" w:hAnsi="Arial" w:cs="Arial"/>
          <w:sz w:val="28"/>
        </w:rPr>
        <w:t>ПОСТАНОВЛЕНИЕ</w:t>
      </w:r>
    </w:p>
    <w:p w:rsidR="00EB1E65" w:rsidRPr="0091572D" w:rsidRDefault="00EB1E65" w:rsidP="0091572D">
      <w:pPr>
        <w:spacing w:after="120"/>
        <w:jc w:val="center"/>
        <w:rPr>
          <w:rFonts w:ascii="Arial" w:hAnsi="Arial" w:cs="Arial"/>
        </w:rPr>
      </w:pPr>
    </w:p>
    <w:p w:rsidR="00EB1E65" w:rsidRPr="0091572D" w:rsidRDefault="0091572D" w:rsidP="0091572D">
      <w:pPr>
        <w:spacing w:after="120"/>
        <w:jc w:val="center"/>
        <w:rPr>
          <w:rFonts w:ascii="Arial" w:hAnsi="Arial" w:cs="Arial"/>
        </w:rPr>
      </w:pPr>
      <w:r w:rsidRPr="0091572D">
        <w:rPr>
          <w:rFonts w:ascii="Arial" w:hAnsi="Arial" w:cs="Arial"/>
        </w:rPr>
        <w:t>от 20 февраля 2025 г</w:t>
      </w:r>
      <w:r>
        <w:rPr>
          <w:rFonts w:ascii="Arial" w:hAnsi="Arial" w:cs="Arial"/>
        </w:rPr>
        <w:t xml:space="preserve">.                                                                            </w:t>
      </w:r>
      <w:r w:rsidRPr="0091572D">
        <w:rPr>
          <w:rFonts w:ascii="Arial" w:hAnsi="Arial" w:cs="Arial"/>
        </w:rPr>
        <w:t>№ 3</w:t>
      </w:r>
    </w:p>
    <w:p w:rsidR="00EB1E65" w:rsidRPr="0091572D" w:rsidRDefault="00EB1E65" w:rsidP="0091572D">
      <w:pPr>
        <w:spacing w:after="120"/>
        <w:jc w:val="center"/>
        <w:rPr>
          <w:rFonts w:ascii="Arial" w:hAnsi="Arial" w:cs="Arial"/>
        </w:rPr>
      </w:pPr>
    </w:p>
    <w:p w:rsidR="00EB1E65" w:rsidRPr="0091572D" w:rsidRDefault="0091572D" w:rsidP="0091572D">
      <w:pPr>
        <w:spacing w:after="120"/>
        <w:jc w:val="center"/>
        <w:rPr>
          <w:rFonts w:ascii="Arial" w:hAnsi="Arial" w:cs="Arial"/>
          <w:b/>
          <w:sz w:val="32"/>
        </w:rPr>
      </w:pPr>
      <w:r w:rsidRPr="0091572D">
        <w:rPr>
          <w:rFonts w:ascii="Arial" w:hAnsi="Arial" w:cs="Arial"/>
          <w:b/>
          <w:sz w:val="32"/>
        </w:rPr>
        <w:t>О продлении срока действия муниципальной программы «Благоустройство сельского поселения «Село Огорь» на 2019-2024</w:t>
      </w:r>
      <w:r w:rsidR="00555326">
        <w:rPr>
          <w:rFonts w:ascii="Arial" w:hAnsi="Arial" w:cs="Arial"/>
          <w:b/>
          <w:sz w:val="32"/>
        </w:rPr>
        <w:t xml:space="preserve"> </w:t>
      </w:r>
      <w:r w:rsidRPr="0091572D">
        <w:rPr>
          <w:rFonts w:ascii="Arial" w:hAnsi="Arial" w:cs="Arial"/>
          <w:b/>
          <w:sz w:val="32"/>
        </w:rPr>
        <w:t>годы»</w:t>
      </w:r>
    </w:p>
    <w:p w:rsidR="00EB1E65" w:rsidRPr="0091572D" w:rsidRDefault="00EB1E65" w:rsidP="0091572D">
      <w:pPr>
        <w:spacing w:after="120"/>
        <w:jc w:val="center"/>
        <w:rPr>
          <w:rFonts w:ascii="Arial" w:hAnsi="Arial" w:cs="Arial"/>
        </w:rPr>
      </w:pPr>
    </w:p>
    <w:p w:rsidR="00EB1E65" w:rsidRPr="0091572D" w:rsidRDefault="00EB1E65" w:rsidP="0091572D">
      <w:pPr>
        <w:spacing w:after="120"/>
        <w:ind w:firstLine="709"/>
        <w:jc w:val="both"/>
        <w:rPr>
          <w:rFonts w:ascii="Arial" w:hAnsi="Arial" w:cs="Arial"/>
        </w:rPr>
      </w:pPr>
      <w:r w:rsidRPr="0091572D">
        <w:rPr>
          <w:rFonts w:ascii="Arial" w:hAnsi="Arial" w:cs="Arial"/>
        </w:rPr>
        <w:t>В целях приведения муниципальной программы в соответствие с Решением бюджете сельского поселения «Село Огорь</w:t>
      </w:r>
      <w:r w:rsidR="007B7576" w:rsidRPr="0091572D">
        <w:rPr>
          <w:rFonts w:ascii="Arial" w:hAnsi="Arial" w:cs="Arial"/>
        </w:rPr>
        <w:t>» на 2025 год и плановый период 2026-2027</w:t>
      </w:r>
      <w:r w:rsidRPr="0091572D">
        <w:rPr>
          <w:rFonts w:ascii="Arial" w:hAnsi="Arial" w:cs="Arial"/>
        </w:rPr>
        <w:t xml:space="preserve"> годов в соответствии с пунктом 2 статьи 179 Бюджетного кодекса Российской Федерации, Уставом сельского поселения «Село Огорь»</w:t>
      </w:r>
    </w:p>
    <w:p w:rsidR="00EB1E65" w:rsidRPr="0091572D" w:rsidRDefault="00EB1E65" w:rsidP="0091572D">
      <w:pPr>
        <w:spacing w:after="120"/>
        <w:jc w:val="both"/>
        <w:rPr>
          <w:rFonts w:ascii="Arial" w:hAnsi="Arial" w:cs="Arial"/>
          <w:b/>
        </w:rPr>
      </w:pPr>
      <w:r w:rsidRPr="0091572D">
        <w:rPr>
          <w:rFonts w:ascii="Arial" w:hAnsi="Arial" w:cs="Arial"/>
          <w:b/>
        </w:rPr>
        <w:t>ПОСТАНОВЛЯЮ:</w:t>
      </w:r>
    </w:p>
    <w:p w:rsidR="00EB1E65" w:rsidRPr="0091572D" w:rsidRDefault="00EB1E65" w:rsidP="0091572D">
      <w:pPr>
        <w:spacing w:after="120"/>
        <w:ind w:firstLine="709"/>
        <w:jc w:val="both"/>
        <w:rPr>
          <w:rFonts w:ascii="Arial" w:hAnsi="Arial" w:cs="Arial"/>
        </w:rPr>
      </w:pPr>
      <w:r w:rsidRPr="0091572D">
        <w:rPr>
          <w:rFonts w:ascii="Arial" w:hAnsi="Arial" w:cs="Arial"/>
        </w:rPr>
        <w:t xml:space="preserve">1. Продлить срок действия муниципальной программы </w:t>
      </w:r>
      <w:r w:rsidR="0091572D">
        <w:rPr>
          <w:rFonts w:ascii="Arial" w:hAnsi="Arial" w:cs="Arial"/>
        </w:rPr>
        <w:t>«</w:t>
      </w:r>
      <w:r w:rsidRPr="0091572D">
        <w:rPr>
          <w:rFonts w:ascii="Arial" w:hAnsi="Arial" w:cs="Arial"/>
        </w:rPr>
        <w:t>Благоустройство сельского поселения «Село Огорь» на 2019-2024 годы</w:t>
      </w:r>
      <w:r w:rsidR="0091572D">
        <w:rPr>
          <w:rFonts w:ascii="Arial" w:hAnsi="Arial" w:cs="Arial"/>
        </w:rPr>
        <w:t>»</w:t>
      </w:r>
      <w:r w:rsidRPr="0091572D">
        <w:rPr>
          <w:rFonts w:ascii="Arial" w:hAnsi="Arial" w:cs="Arial"/>
        </w:rPr>
        <w:t>, утверждённой постановлением</w:t>
      </w:r>
      <w:r w:rsidR="007B7576" w:rsidRPr="0091572D">
        <w:rPr>
          <w:rFonts w:ascii="Arial" w:hAnsi="Arial" w:cs="Arial"/>
        </w:rPr>
        <w:t xml:space="preserve"> </w:t>
      </w:r>
      <w:r w:rsidR="0091572D">
        <w:rPr>
          <w:rFonts w:ascii="Arial" w:hAnsi="Arial" w:cs="Arial"/>
        </w:rPr>
        <w:t xml:space="preserve">администрации сельского поселения «Село Огорь» </w:t>
      </w:r>
      <w:r w:rsidR="007B7576" w:rsidRPr="0091572D">
        <w:rPr>
          <w:rFonts w:ascii="Arial" w:hAnsi="Arial" w:cs="Arial"/>
        </w:rPr>
        <w:t xml:space="preserve">от 29.03.2019 № 14, </w:t>
      </w:r>
      <w:r w:rsidR="0091572D">
        <w:rPr>
          <w:rFonts w:ascii="Arial" w:hAnsi="Arial" w:cs="Arial"/>
        </w:rPr>
        <w:t>по</w:t>
      </w:r>
      <w:r w:rsidR="007B7576" w:rsidRPr="0091572D">
        <w:rPr>
          <w:rFonts w:ascii="Arial" w:hAnsi="Arial" w:cs="Arial"/>
        </w:rPr>
        <w:t xml:space="preserve"> 2027</w:t>
      </w:r>
      <w:r w:rsidRPr="0091572D">
        <w:rPr>
          <w:rFonts w:ascii="Arial" w:hAnsi="Arial" w:cs="Arial"/>
        </w:rPr>
        <w:t xml:space="preserve"> год.</w:t>
      </w:r>
    </w:p>
    <w:p w:rsidR="00EB1E65" w:rsidRPr="0091572D" w:rsidRDefault="00EB1E65" w:rsidP="0091572D">
      <w:pPr>
        <w:spacing w:after="120"/>
        <w:ind w:firstLine="709"/>
        <w:jc w:val="both"/>
        <w:rPr>
          <w:rFonts w:ascii="Arial" w:hAnsi="Arial" w:cs="Arial"/>
        </w:rPr>
      </w:pPr>
      <w:r w:rsidRPr="0091572D">
        <w:rPr>
          <w:rFonts w:ascii="Arial" w:hAnsi="Arial" w:cs="Arial"/>
        </w:rPr>
        <w:t>2. Изложить муниципальную программу в новой редакции согласно приложению к настоящему постановлению.</w:t>
      </w:r>
    </w:p>
    <w:p w:rsidR="00EB1E65" w:rsidRPr="0091572D" w:rsidRDefault="00EB1E65" w:rsidP="0091572D">
      <w:pPr>
        <w:spacing w:after="120"/>
        <w:ind w:firstLine="709"/>
        <w:jc w:val="both"/>
        <w:rPr>
          <w:rFonts w:ascii="Arial" w:hAnsi="Arial" w:cs="Arial"/>
        </w:rPr>
      </w:pPr>
      <w:r w:rsidRPr="0091572D">
        <w:rPr>
          <w:rFonts w:ascii="Arial" w:hAnsi="Arial" w:cs="Arial"/>
        </w:rPr>
        <w:t>3. Настоящее постановление вступает в силу после его официального опубликования (обнародования).</w:t>
      </w:r>
    </w:p>
    <w:p w:rsidR="00EB1E65" w:rsidRPr="0091572D" w:rsidRDefault="00EB1E65" w:rsidP="0091572D">
      <w:pPr>
        <w:spacing w:after="120"/>
        <w:ind w:firstLine="709"/>
        <w:jc w:val="both"/>
        <w:rPr>
          <w:rFonts w:ascii="Arial" w:hAnsi="Arial" w:cs="Arial"/>
        </w:rPr>
      </w:pPr>
      <w:r w:rsidRPr="0091572D">
        <w:rPr>
          <w:rFonts w:ascii="Arial" w:hAnsi="Arial" w:cs="Arial"/>
        </w:rPr>
        <w:t xml:space="preserve">4. </w:t>
      </w:r>
      <w:proofErr w:type="gramStart"/>
      <w:r w:rsidRPr="0091572D">
        <w:rPr>
          <w:rFonts w:ascii="Arial" w:hAnsi="Arial" w:cs="Arial"/>
        </w:rPr>
        <w:t>Контроль за</w:t>
      </w:r>
      <w:proofErr w:type="gramEnd"/>
      <w:r w:rsidRPr="0091572D">
        <w:rPr>
          <w:rFonts w:ascii="Arial" w:hAnsi="Arial" w:cs="Arial"/>
        </w:rPr>
        <w:t xml:space="preserve"> исполнением настоявшего постановления оставляю за собой.</w:t>
      </w:r>
    </w:p>
    <w:p w:rsidR="00EB1E65" w:rsidRPr="0091572D" w:rsidRDefault="00EB1E65" w:rsidP="0091572D">
      <w:pPr>
        <w:spacing w:after="120"/>
        <w:ind w:firstLine="709"/>
        <w:jc w:val="both"/>
        <w:rPr>
          <w:rFonts w:ascii="Arial" w:hAnsi="Arial" w:cs="Arial"/>
        </w:rPr>
      </w:pPr>
    </w:p>
    <w:p w:rsidR="00EB1E65" w:rsidRPr="0091572D" w:rsidRDefault="00EB1E65" w:rsidP="0091572D">
      <w:pPr>
        <w:spacing w:after="120"/>
        <w:ind w:firstLine="709"/>
        <w:jc w:val="both"/>
        <w:rPr>
          <w:rFonts w:ascii="Arial" w:hAnsi="Arial" w:cs="Arial"/>
        </w:rPr>
      </w:pPr>
    </w:p>
    <w:p w:rsidR="0091572D" w:rsidRPr="0091572D" w:rsidRDefault="00EB1E65" w:rsidP="0091572D">
      <w:pPr>
        <w:spacing w:after="120"/>
        <w:ind w:firstLine="709"/>
        <w:jc w:val="right"/>
        <w:rPr>
          <w:rFonts w:ascii="Arial" w:hAnsi="Arial" w:cs="Arial"/>
          <w:b/>
        </w:rPr>
      </w:pPr>
      <w:r w:rsidRPr="0091572D">
        <w:rPr>
          <w:rFonts w:ascii="Arial" w:hAnsi="Arial" w:cs="Arial"/>
          <w:b/>
        </w:rPr>
        <w:t>Глава администрации</w:t>
      </w:r>
      <w:r w:rsidR="0091572D" w:rsidRPr="0091572D">
        <w:rPr>
          <w:rFonts w:ascii="Arial" w:hAnsi="Arial" w:cs="Arial"/>
          <w:b/>
        </w:rPr>
        <w:br/>
        <w:t xml:space="preserve">СП </w:t>
      </w:r>
      <w:r w:rsidRPr="0091572D">
        <w:rPr>
          <w:rFonts w:ascii="Arial" w:hAnsi="Arial" w:cs="Arial"/>
          <w:b/>
        </w:rPr>
        <w:t>«Село Огорь»</w:t>
      </w:r>
    </w:p>
    <w:p w:rsidR="00EB1E65" w:rsidRPr="0091572D" w:rsidRDefault="00EB1E65" w:rsidP="0091572D">
      <w:pPr>
        <w:spacing w:after="120"/>
        <w:ind w:firstLine="709"/>
        <w:jc w:val="right"/>
        <w:rPr>
          <w:rFonts w:ascii="Arial" w:hAnsi="Arial" w:cs="Arial"/>
          <w:b/>
        </w:rPr>
      </w:pPr>
      <w:r w:rsidRPr="0091572D">
        <w:rPr>
          <w:rFonts w:ascii="Arial" w:hAnsi="Arial" w:cs="Arial"/>
          <w:b/>
        </w:rPr>
        <w:t>Л.В. Болдина</w:t>
      </w:r>
    </w:p>
    <w:p w:rsidR="0091572D" w:rsidRDefault="0091572D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577B9" w:rsidRPr="0091572D" w:rsidRDefault="00A577B9" w:rsidP="0091572D">
      <w:pPr>
        <w:spacing w:after="120"/>
        <w:ind w:firstLine="709"/>
        <w:jc w:val="right"/>
        <w:rPr>
          <w:rFonts w:ascii="Arial" w:hAnsi="Arial" w:cs="Arial"/>
          <w:b/>
          <w:sz w:val="28"/>
        </w:rPr>
      </w:pPr>
      <w:r w:rsidRPr="0091572D">
        <w:rPr>
          <w:rFonts w:ascii="Arial" w:hAnsi="Arial" w:cs="Arial"/>
          <w:b/>
          <w:sz w:val="28"/>
        </w:rPr>
        <w:lastRenderedPageBreak/>
        <w:t>Приложение</w:t>
      </w:r>
      <w:r w:rsidR="0091572D" w:rsidRPr="0091572D">
        <w:rPr>
          <w:rFonts w:ascii="Arial" w:hAnsi="Arial" w:cs="Arial"/>
          <w:b/>
          <w:sz w:val="28"/>
        </w:rPr>
        <w:br/>
      </w:r>
      <w:r w:rsidRPr="0091572D">
        <w:rPr>
          <w:rFonts w:ascii="Arial" w:hAnsi="Arial" w:cs="Arial"/>
          <w:b/>
          <w:sz w:val="28"/>
        </w:rPr>
        <w:t>к постановлению</w:t>
      </w:r>
      <w:r w:rsidR="0091572D" w:rsidRPr="0091572D">
        <w:rPr>
          <w:rFonts w:ascii="Arial" w:hAnsi="Arial" w:cs="Arial"/>
          <w:b/>
          <w:sz w:val="28"/>
        </w:rPr>
        <w:br/>
        <w:t>а</w:t>
      </w:r>
      <w:r w:rsidRPr="0091572D">
        <w:rPr>
          <w:rFonts w:ascii="Arial" w:hAnsi="Arial" w:cs="Arial"/>
          <w:b/>
          <w:sz w:val="28"/>
        </w:rPr>
        <w:t>дминистрации</w:t>
      </w:r>
      <w:r w:rsidR="0091572D" w:rsidRPr="0091572D">
        <w:rPr>
          <w:rFonts w:ascii="Arial" w:hAnsi="Arial" w:cs="Arial"/>
          <w:b/>
          <w:sz w:val="28"/>
        </w:rPr>
        <w:br/>
        <w:t>СП</w:t>
      </w:r>
      <w:r w:rsidRPr="0091572D">
        <w:rPr>
          <w:rFonts w:ascii="Arial" w:hAnsi="Arial" w:cs="Arial"/>
          <w:b/>
          <w:sz w:val="28"/>
        </w:rPr>
        <w:t xml:space="preserve"> «Село Огорь»</w:t>
      </w:r>
      <w:r w:rsidR="0091572D" w:rsidRPr="0091572D">
        <w:rPr>
          <w:rFonts w:ascii="Arial" w:hAnsi="Arial" w:cs="Arial"/>
          <w:b/>
          <w:sz w:val="28"/>
        </w:rPr>
        <w:br/>
        <w:t>от 20 февраля 22025 г. № 3</w:t>
      </w:r>
    </w:p>
    <w:p w:rsidR="00A577B9" w:rsidRPr="0091572D" w:rsidRDefault="00A577B9" w:rsidP="0091572D">
      <w:pPr>
        <w:spacing w:after="120"/>
        <w:ind w:firstLine="709"/>
        <w:jc w:val="both"/>
        <w:rPr>
          <w:rFonts w:ascii="Arial" w:hAnsi="Arial" w:cs="Arial"/>
        </w:rPr>
      </w:pPr>
    </w:p>
    <w:p w:rsidR="00EB1E65" w:rsidRPr="0091572D" w:rsidRDefault="00EB1E65" w:rsidP="0091572D">
      <w:pPr>
        <w:spacing w:after="120"/>
        <w:jc w:val="center"/>
        <w:rPr>
          <w:rFonts w:ascii="Arial" w:hAnsi="Arial" w:cs="Arial"/>
          <w:b/>
          <w:sz w:val="32"/>
        </w:rPr>
      </w:pPr>
      <w:r w:rsidRPr="0091572D">
        <w:rPr>
          <w:rFonts w:ascii="Arial" w:hAnsi="Arial" w:cs="Arial"/>
          <w:b/>
          <w:sz w:val="32"/>
        </w:rPr>
        <w:t>МУНИЦИПАЛЬНАЯ ПРОГРАММА</w:t>
      </w:r>
      <w:r w:rsidR="0091572D">
        <w:rPr>
          <w:rFonts w:ascii="Arial" w:hAnsi="Arial" w:cs="Arial"/>
          <w:b/>
          <w:sz w:val="32"/>
        </w:rPr>
        <w:br/>
      </w:r>
      <w:r w:rsidR="0091572D" w:rsidRPr="0091572D">
        <w:rPr>
          <w:rFonts w:ascii="Arial" w:hAnsi="Arial" w:cs="Arial"/>
          <w:b/>
          <w:sz w:val="32"/>
        </w:rPr>
        <w:t>«</w:t>
      </w:r>
      <w:r w:rsidRPr="0091572D">
        <w:rPr>
          <w:rFonts w:ascii="Arial" w:hAnsi="Arial" w:cs="Arial"/>
          <w:b/>
          <w:sz w:val="32"/>
        </w:rPr>
        <w:t>БЛАГОУСТРОЙСТВО СЕЛЬСКОГО ПОСЕЛЕНИЯ</w:t>
      </w:r>
      <w:r w:rsidR="0091572D" w:rsidRPr="0091572D">
        <w:rPr>
          <w:rFonts w:ascii="Arial" w:hAnsi="Arial" w:cs="Arial"/>
          <w:b/>
          <w:sz w:val="32"/>
        </w:rPr>
        <w:t xml:space="preserve"> </w:t>
      </w:r>
      <w:r w:rsidRPr="0091572D">
        <w:rPr>
          <w:rFonts w:ascii="Arial" w:hAnsi="Arial" w:cs="Arial"/>
          <w:b/>
          <w:sz w:val="32"/>
        </w:rPr>
        <w:t xml:space="preserve">«СЕЛО ОГОРЬ» </w:t>
      </w:r>
      <w:r w:rsidR="007B7576" w:rsidRPr="0091572D">
        <w:rPr>
          <w:rFonts w:ascii="Arial" w:hAnsi="Arial" w:cs="Arial"/>
          <w:b/>
          <w:sz w:val="32"/>
        </w:rPr>
        <w:t>НА 2019-2027</w:t>
      </w:r>
      <w:r w:rsidRPr="0091572D">
        <w:rPr>
          <w:rFonts w:ascii="Arial" w:hAnsi="Arial" w:cs="Arial"/>
          <w:b/>
          <w:sz w:val="32"/>
        </w:rPr>
        <w:t xml:space="preserve"> ГОДЫ»</w:t>
      </w:r>
    </w:p>
    <w:p w:rsidR="00EB1E65" w:rsidRPr="0091572D" w:rsidRDefault="00EB1E65" w:rsidP="0091572D">
      <w:pPr>
        <w:spacing w:after="120"/>
        <w:jc w:val="center"/>
        <w:rPr>
          <w:rFonts w:ascii="Arial" w:hAnsi="Arial" w:cs="Arial"/>
        </w:rPr>
      </w:pPr>
      <w:r w:rsidRPr="0091572D">
        <w:rPr>
          <w:rFonts w:ascii="Arial" w:hAnsi="Arial" w:cs="Arial"/>
        </w:rPr>
        <w:t>(</w:t>
      </w:r>
      <w:r w:rsidR="0015150B" w:rsidRPr="0091572D">
        <w:rPr>
          <w:rFonts w:ascii="Arial" w:hAnsi="Arial" w:cs="Arial"/>
        </w:rPr>
        <w:t>в редакции постановления от 20.02.2025 № 3</w:t>
      </w:r>
      <w:r w:rsidRPr="0091572D">
        <w:rPr>
          <w:rFonts w:ascii="Arial" w:hAnsi="Arial" w:cs="Arial"/>
        </w:rPr>
        <w:t>)</w:t>
      </w:r>
    </w:p>
    <w:p w:rsidR="0091572D" w:rsidRDefault="0091572D" w:rsidP="0091572D">
      <w:pPr>
        <w:spacing w:after="120"/>
        <w:jc w:val="both"/>
        <w:rPr>
          <w:rFonts w:ascii="Arial" w:hAnsi="Arial" w:cs="Arial"/>
        </w:rPr>
      </w:pPr>
    </w:p>
    <w:p w:rsidR="00A577B9" w:rsidRPr="0091572D" w:rsidRDefault="00EB1E65" w:rsidP="0091572D">
      <w:pPr>
        <w:spacing w:after="120"/>
        <w:jc w:val="center"/>
        <w:rPr>
          <w:rFonts w:ascii="Arial" w:hAnsi="Arial" w:cs="Arial"/>
          <w:b/>
          <w:sz w:val="28"/>
        </w:rPr>
      </w:pPr>
      <w:r w:rsidRPr="0091572D">
        <w:rPr>
          <w:rFonts w:ascii="Arial" w:hAnsi="Arial" w:cs="Arial"/>
          <w:b/>
          <w:sz w:val="28"/>
        </w:rPr>
        <w:t>ПАСПОРТ ПРОГРАММЫ</w:t>
      </w:r>
    </w:p>
    <w:p w:rsidR="0091572D" w:rsidRPr="0091572D" w:rsidRDefault="0091572D" w:rsidP="0091572D">
      <w:pPr>
        <w:spacing w:after="120"/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113"/>
        <w:gridCol w:w="6741"/>
      </w:tblGrid>
      <w:tr w:rsidR="00A577B9" w:rsidRPr="0091572D" w:rsidTr="0091572D">
        <w:tc>
          <w:tcPr>
            <w:tcW w:w="0" w:type="auto"/>
          </w:tcPr>
          <w:p w:rsidR="00A577B9" w:rsidRPr="0091572D" w:rsidRDefault="0091572D" w:rsidP="009157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0" w:type="auto"/>
          </w:tcPr>
          <w:p w:rsidR="00A577B9" w:rsidRPr="0091572D" w:rsidRDefault="00A577B9" w:rsidP="0091572D">
            <w:pPr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 xml:space="preserve">Муниципальная программа </w:t>
            </w:r>
            <w:r w:rsidR="0091572D">
              <w:rPr>
                <w:rFonts w:ascii="Arial" w:hAnsi="Arial" w:cs="Arial"/>
                <w:sz w:val="22"/>
                <w:szCs w:val="22"/>
              </w:rPr>
              <w:t>«</w:t>
            </w:r>
            <w:r w:rsidRPr="0091572D">
              <w:rPr>
                <w:rFonts w:ascii="Arial" w:hAnsi="Arial" w:cs="Arial"/>
                <w:sz w:val="22"/>
                <w:szCs w:val="22"/>
              </w:rPr>
              <w:t>Благоустройство сельского посе</w:t>
            </w:r>
            <w:r w:rsidR="007B7576" w:rsidRPr="0091572D">
              <w:rPr>
                <w:rFonts w:ascii="Arial" w:hAnsi="Arial" w:cs="Arial"/>
                <w:sz w:val="22"/>
                <w:szCs w:val="22"/>
              </w:rPr>
              <w:t>ления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7576" w:rsidRPr="0091572D">
              <w:rPr>
                <w:rFonts w:ascii="Arial" w:hAnsi="Arial" w:cs="Arial"/>
                <w:sz w:val="22"/>
                <w:szCs w:val="22"/>
              </w:rPr>
              <w:t>«Село Огорь» на 2019-2027</w:t>
            </w:r>
            <w:r w:rsidRPr="0091572D">
              <w:rPr>
                <w:rFonts w:ascii="Arial" w:hAnsi="Arial" w:cs="Arial"/>
                <w:sz w:val="22"/>
                <w:szCs w:val="22"/>
              </w:rPr>
              <w:t>годы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A577B9" w:rsidP="009157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72D">
              <w:rPr>
                <w:rFonts w:ascii="Arial" w:hAnsi="Arial" w:cs="Arial"/>
                <w:b/>
                <w:sz w:val="22"/>
                <w:szCs w:val="22"/>
              </w:rPr>
              <w:t>Основани</w:t>
            </w:r>
            <w:r w:rsidR="0091572D">
              <w:rPr>
                <w:rFonts w:ascii="Arial" w:hAnsi="Arial" w:cs="Arial"/>
                <w:b/>
                <w:sz w:val="22"/>
                <w:szCs w:val="22"/>
              </w:rPr>
              <w:t>я</w:t>
            </w:r>
            <w:r w:rsidRPr="0091572D">
              <w:rPr>
                <w:rFonts w:ascii="Arial" w:hAnsi="Arial" w:cs="Arial"/>
                <w:b/>
                <w:sz w:val="22"/>
                <w:szCs w:val="22"/>
              </w:rPr>
              <w:t xml:space="preserve"> для разработки</w:t>
            </w:r>
          </w:p>
        </w:tc>
        <w:tc>
          <w:tcPr>
            <w:tcW w:w="0" w:type="auto"/>
          </w:tcPr>
          <w:p w:rsidR="00A577B9" w:rsidRPr="0091572D" w:rsidRDefault="00A577B9" w:rsidP="0091572D">
            <w:pPr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 xml:space="preserve">Гражданский кодекс Российской Федерации, Бюджетный кодекс Российской Федерации, Федеральный закон от 06.10.2003 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№ </w:t>
            </w:r>
            <w:r w:rsidRPr="0091572D">
              <w:rPr>
                <w:rFonts w:ascii="Arial" w:hAnsi="Arial" w:cs="Arial"/>
                <w:sz w:val="22"/>
                <w:szCs w:val="22"/>
              </w:rPr>
              <w:t>131-ФЗ «Об общих принципах организации местного самоуправления в Российской Федерации»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A577B9" w:rsidP="009157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72D">
              <w:rPr>
                <w:rFonts w:ascii="Arial" w:hAnsi="Arial" w:cs="Arial"/>
                <w:b/>
                <w:sz w:val="22"/>
                <w:szCs w:val="22"/>
              </w:rPr>
              <w:t>Муниципальный</w:t>
            </w:r>
            <w:r w:rsidR="0091572D">
              <w:rPr>
                <w:rFonts w:ascii="Arial" w:hAnsi="Arial" w:cs="Arial"/>
                <w:b/>
                <w:sz w:val="22"/>
                <w:szCs w:val="22"/>
              </w:rPr>
              <w:t xml:space="preserve"> заказчик</w:t>
            </w:r>
          </w:p>
        </w:tc>
        <w:tc>
          <w:tcPr>
            <w:tcW w:w="0" w:type="auto"/>
          </w:tcPr>
          <w:p w:rsidR="00A577B9" w:rsidRPr="0091572D" w:rsidRDefault="00A577B9" w:rsidP="0091572D">
            <w:pPr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Администрация сельского поселения «Село Огорь»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91572D" w:rsidP="009157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Разработчик</w:t>
            </w:r>
          </w:p>
        </w:tc>
        <w:tc>
          <w:tcPr>
            <w:tcW w:w="0" w:type="auto"/>
          </w:tcPr>
          <w:p w:rsidR="00A577B9" w:rsidRPr="0091572D" w:rsidRDefault="00A577B9" w:rsidP="0091572D">
            <w:pPr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Администрация сельского поселения «Село Огорь»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91572D" w:rsidP="009157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Исполнители </w:t>
            </w:r>
            <w:r w:rsidR="00A577B9" w:rsidRPr="0091572D">
              <w:rPr>
                <w:rFonts w:ascii="Arial" w:hAnsi="Arial" w:cs="Arial"/>
                <w:b/>
                <w:sz w:val="22"/>
                <w:szCs w:val="22"/>
              </w:rPr>
              <w:t>мероприятий</w:t>
            </w:r>
          </w:p>
        </w:tc>
        <w:tc>
          <w:tcPr>
            <w:tcW w:w="0" w:type="auto"/>
          </w:tcPr>
          <w:p w:rsidR="00A577B9" w:rsidRPr="0091572D" w:rsidRDefault="00A577B9" w:rsidP="0091572D">
            <w:pPr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Администрация сельского поселения «Село Огорь»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91572D" w:rsidP="0091572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Основные цели</w:t>
            </w:r>
          </w:p>
        </w:tc>
        <w:tc>
          <w:tcPr>
            <w:tcW w:w="0" w:type="auto"/>
          </w:tcPr>
          <w:p w:rsidR="00A577B9" w:rsidRPr="0091572D" w:rsidRDefault="00A577B9" w:rsidP="0091572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Совершенствование системы комплексного благоустройства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72D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72D">
              <w:rPr>
                <w:rFonts w:ascii="Arial" w:hAnsi="Arial" w:cs="Arial"/>
                <w:sz w:val="22"/>
                <w:szCs w:val="22"/>
              </w:rPr>
              <w:t>«Село Огорь»</w:t>
            </w:r>
            <w:r w:rsidR="003C6C46" w:rsidRPr="003C6C4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77B9" w:rsidRPr="0091572D" w:rsidRDefault="00A577B9" w:rsidP="0091572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Повышение уровня внешнего благоустройства и</w:t>
            </w:r>
            <w:r w:rsidR="003C6C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72D">
              <w:rPr>
                <w:rFonts w:ascii="Arial" w:hAnsi="Arial" w:cs="Arial"/>
                <w:sz w:val="22"/>
                <w:szCs w:val="22"/>
              </w:rPr>
              <w:t>санитарного содержания населенных пунктов сельского поселения</w:t>
            </w:r>
            <w:r w:rsidR="003C6C4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77B9" w:rsidRPr="0091572D" w:rsidRDefault="00A577B9" w:rsidP="0091572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 xml:space="preserve">Совершенствование </w:t>
            </w:r>
            <w:proofErr w:type="gramStart"/>
            <w:r w:rsidRPr="0091572D">
              <w:rPr>
                <w:rFonts w:ascii="Arial" w:hAnsi="Arial" w:cs="Arial"/>
                <w:sz w:val="22"/>
                <w:szCs w:val="22"/>
              </w:rPr>
              <w:t>эстетического вида</w:t>
            </w:r>
            <w:proofErr w:type="gramEnd"/>
            <w:r w:rsidRPr="0091572D">
              <w:rPr>
                <w:rFonts w:ascii="Arial" w:hAnsi="Arial" w:cs="Arial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  <w:r w:rsidR="003C6C4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77B9" w:rsidRPr="0091572D" w:rsidRDefault="00A577B9" w:rsidP="0091572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      </w:r>
          </w:p>
          <w:p w:rsidR="00A577B9" w:rsidRPr="0091572D" w:rsidRDefault="00A577B9" w:rsidP="0091572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развитие и поддержка инициатив жителей населенных пунктов по благоустройству санитарной очистке придомовых территорий</w:t>
            </w:r>
            <w:r w:rsidR="003C6C46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A577B9" w:rsidRPr="0091572D" w:rsidRDefault="00A577B9" w:rsidP="0091572D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повышение общего уровня благоустройства поселения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3C6C46" w:rsidP="003C6C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Основные задачи</w:t>
            </w:r>
          </w:p>
        </w:tc>
        <w:tc>
          <w:tcPr>
            <w:tcW w:w="0" w:type="auto"/>
          </w:tcPr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Приведение в качественное состояние элементов благоустройства.</w:t>
            </w:r>
          </w:p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Привлечение жителей к участию в решении проблем благоустройства.</w:t>
            </w:r>
          </w:p>
          <w:p w:rsidR="00A577B9" w:rsidRPr="0091572D" w:rsidRDefault="003C6C46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лучшение осве</w:t>
            </w:r>
            <w:r>
              <w:rPr>
                <w:rFonts w:ascii="Arial" w:hAnsi="Arial" w:cs="Arial"/>
                <w:sz w:val="22"/>
                <w:szCs w:val="22"/>
              </w:rPr>
              <w:t>щения улиц в населенных пунктах.</w:t>
            </w:r>
          </w:p>
          <w:p w:rsidR="00A577B9" w:rsidRPr="0091572D" w:rsidRDefault="003C6C46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О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</w:t>
            </w:r>
            <w:r>
              <w:rPr>
                <w:rFonts w:ascii="Arial" w:hAnsi="Arial" w:cs="Arial"/>
                <w:sz w:val="22"/>
                <w:szCs w:val="22"/>
              </w:rPr>
              <w:t>квидация свалок бытового мусора.</w:t>
            </w:r>
          </w:p>
          <w:p w:rsidR="00A577B9" w:rsidRPr="0091572D" w:rsidRDefault="003C6C46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лучшение состояния автодорог общего пользов</w:t>
            </w:r>
            <w:r>
              <w:rPr>
                <w:rFonts w:ascii="Arial" w:hAnsi="Arial" w:cs="Arial"/>
                <w:sz w:val="22"/>
                <w:szCs w:val="22"/>
              </w:rPr>
              <w:t xml:space="preserve">ания,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внутридворовых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территорий.</w:t>
            </w:r>
          </w:p>
          <w:p w:rsidR="00A577B9" w:rsidRPr="0091572D" w:rsidRDefault="003C6C46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ыявление новых эффективных форм, ценных инициатив в сфере благоустройства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3C6C46" w:rsidP="003C6C4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Сроки реализации</w:t>
            </w:r>
          </w:p>
        </w:tc>
        <w:tc>
          <w:tcPr>
            <w:tcW w:w="0" w:type="auto"/>
          </w:tcPr>
          <w:p w:rsidR="00A577B9" w:rsidRPr="0091572D" w:rsidRDefault="007B7576" w:rsidP="003C6C4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 xml:space="preserve">2019 – 2027 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годы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A577B9" w:rsidP="003C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72D">
              <w:rPr>
                <w:rFonts w:ascii="Arial" w:hAnsi="Arial" w:cs="Arial"/>
                <w:b/>
                <w:sz w:val="22"/>
                <w:szCs w:val="22"/>
              </w:rPr>
              <w:t>Структура Программы</w:t>
            </w:r>
          </w:p>
        </w:tc>
        <w:tc>
          <w:tcPr>
            <w:tcW w:w="0" w:type="auto"/>
          </w:tcPr>
          <w:p w:rsidR="00A577B9" w:rsidRPr="0091572D" w:rsidRDefault="003C6C46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аспорт муниципальной программы «Благоустройство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сельского пос</w:t>
            </w:r>
            <w:r w:rsidR="007B7576" w:rsidRPr="0091572D">
              <w:rPr>
                <w:rFonts w:ascii="Arial" w:hAnsi="Arial" w:cs="Arial"/>
                <w:sz w:val="22"/>
                <w:szCs w:val="22"/>
              </w:rPr>
              <w:t>еления» Село Огорь» на 2019-2027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 xml:space="preserve"> годы»</w:t>
            </w:r>
          </w:p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Раздел 1. Содержание проблемы и обоснование необходимости е</w:t>
            </w:r>
            <w:r w:rsidR="003C6C46">
              <w:rPr>
                <w:rFonts w:ascii="Arial" w:hAnsi="Arial" w:cs="Arial"/>
                <w:sz w:val="22"/>
                <w:szCs w:val="22"/>
              </w:rPr>
              <w:t>е решения программными методами</w:t>
            </w:r>
          </w:p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Раздел 2. Основные цели, задачи, сроки и этапы реализации</w:t>
            </w:r>
          </w:p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Раздел 3.Общий объём ресурсов, необходимый для реализации программы, и его обоснование.</w:t>
            </w:r>
          </w:p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Раздел 4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72D">
              <w:rPr>
                <w:rFonts w:ascii="Arial" w:hAnsi="Arial" w:cs="Arial"/>
                <w:sz w:val="22"/>
                <w:szCs w:val="22"/>
              </w:rPr>
              <w:t>Система управления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72D">
              <w:rPr>
                <w:rFonts w:ascii="Arial" w:hAnsi="Arial" w:cs="Arial"/>
                <w:sz w:val="22"/>
                <w:szCs w:val="22"/>
              </w:rPr>
              <w:t>реализацией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6C46">
              <w:rPr>
                <w:rFonts w:ascii="Arial" w:hAnsi="Arial" w:cs="Arial"/>
                <w:sz w:val="22"/>
                <w:szCs w:val="22"/>
              </w:rPr>
              <w:t>Программы</w:t>
            </w:r>
          </w:p>
          <w:p w:rsidR="003C6C46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Раздел 5. Оценка эффективности</w:t>
            </w:r>
          </w:p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Приложение 1</w:t>
            </w:r>
            <w:r w:rsidR="003C6C46">
              <w:rPr>
                <w:rFonts w:ascii="Arial" w:hAnsi="Arial" w:cs="Arial"/>
                <w:sz w:val="22"/>
                <w:szCs w:val="22"/>
              </w:rPr>
              <w:t>.</w:t>
            </w:r>
            <w:r w:rsidRPr="0091572D">
              <w:rPr>
                <w:rFonts w:ascii="Arial" w:hAnsi="Arial" w:cs="Arial"/>
                <w:sz w:val="22"/>
                <w:szCs w:val="22"/>
              </w:rPr>
              <w:t xml:space="preserve"> Система программных мероприятий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A577B9" w:rsidP="003C6C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72D">
              <w:rPr>
                <w:rFonts w:ascii="Arial" w:hAnsi="Arial" w:cs="Arial"/>
                <w:b/>
                <w:sz w:val="22"/>
                <w:szCs w:val="22"/>
              </w:rPr>
              <w:t>Объемы и источники финансирования</w:t>
            </w:r>
          </w:p>
        </w:tc>
        <w:tc>
          <w:tcPr>
            <w:tcW w:w="0" w:type="auto"/>
          </w:tcPr>
          <w:p w:rsidR="00A577B9" w:rsidRPr="0091572D" w:rsidRDefault="00A577B9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Объем финансирования Программы составляет</w:t>
            </w:r>
            <w:r w:rsidR="003C6C46">
              <w:rPr>
                <w:rFonts w:ascii="Arial" w:hAnsi="Arial" w:cs="Arial"/>
                <w:sz w:val="22"/>
                <w:szCs w:val="22"/>
              </w:rPr>
              <w:t xml:space="preserve"> (в тыс. руб.):</w:t>
            </w:r>
          </w:p>
          <w:tbl>
            <w:tblPr>
              <w:tblStyle w:val="a7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1585"/>
              <w:gridCol w:w="2628"/>
            </w:tblGrid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1330,792</w:t>
                  </w:r>
                </w:p>
              </w:tc>
            </w:tr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2251,530</w:t>
                  </w:r>
                </w:p>
              </w:tc>
            </w:tr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2021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7656,986</w:t>
                  </w:r>
                </w:p>
              </w:tc>
            </w:tr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2022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5604,182</w:t>
                  </w:r>
                </w:p>
              </w:tc>
            </w:tr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2023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8700,653</w:t>
                  </w:r>
                </w:p>
              </w:tc>
            </w:tr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2024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6389,134</w:t>
                  </w:r>
                </w:p>
              </w:tc>
            </w:tr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2025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2986,899</w:t>
                  </w:r>
                </w:p>
              </w:tc>
            </w:tr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2026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2306,635</w:t>
                  </w:r>
                </w:p>
              </w:tc>
            </w:tr>
            <w:tr w:rsidR="003C6C46" w:rsidTr="001F00C2">
              <w:trPr>
                <w:jc w:val="center"/>
              </w:trPr>
              <w:tc>
                <w:tcPr>
                  <w:tcW w:w="1585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2027</w:t>
                  </w:r>
                </w:p>
              </w:tc>
              <w:tc>
                <w:tcPr>
                  <w:tcW w:w="2628" w:type="dxa"/>
                </w:tcPr>
                <w:p w:rsidR="003C6C46" w:rsidRDefault="003C6C46" w:rsidP="001F00C2">
                  <w:pPr>
                    <w:spacing w:after="12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3C6C46">
                    <w:rPr>
                      <w:rFonts w:ascii="Arial" w:hAnsi="Arial" w:cs="Arial"/>
                      <w:sz w:val="22"/>
                      <w:szCs w:val="22"/>
                    </w:rPr>
                    <w:t>2059,609</w:t>
                  </w:r>
                </w:p>
              </w:tc>
            </w:tr>
          </w:tbl>
          <w:p w:rsidR="001F00C2" w:rsidRDefault="001F00C2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A577B9" w:rsidRPr="0091572D" w:rsidRDefault="001F00C2" w:rsidP="003C6C46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</w:t>
            </w:r>
            <w:r w:rsidR="00915B69" w:rsidRPr="0091572D">
              <w:rPr>
                <w:rFonts w:ascii="Arial" w:hAnsi="Arial" w:cs="Arial"/>
                <w:sz w:val="22"/>
                <w:szCs w:val="22"/>
              </w:rPr>
              <w:t>того –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7576" w:rsidRPr="0091572D">
              <w:rPr>
                <w:rFonts w:ascii="Arial" w:hAnsi="Arial" w:cs="Arial"/>
                <w:sz w:val="22"/>
                <w:szCs w:val="22"/>
              </w:rPr>
              <w:t>39286,42</w:t>
            </w:r>
            <w:r w:rsidR="0021481F" w:rsidRP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тыс. руб.</w:t>
            </w:r>
          </w:p>
          <w:p w:rsidR="00A577B9" w:rsidRPr="0091572D" w:rsidRDefault="00A577B9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 xml:space="preserve">Бюджетные ассигнования, предусмотренные в </w:t>
            </w:r>
            <w:r w:rsidR="0082418A" w:rsidRPr="0091572D">
              <w:rPr>
                <w:rFonts w:ascii="Arial" w:hAnsi="Arial" w:cs="Arial"/>
                <w:sz w:val="22"/>
                <w:szCs w:val="22"/>
              </w:rPr>
              <w:t>плановом периоде</w:t>
            </w:r>
            <w:r w:rsidRPr="0091572D">
              <w:rPr>
                <w:rFonts w:ascii="Arial" w:hAnsi="Arial" w:cs="Arial"/>
                <w:sz w:val="22"/>
                <w:szCs w:val="22"/>
              </w:rPr>
              <w:t>, уточняются при определении финансирования и формирования проектов решений Сельской Думы сельского поселения о мес</w:t>
            </w:r>
            <w:r w:rsidR="0082418A" w:rsidRPr="0091572D">
              <w:rPr>
                <w:rFonts w:ascii="Arial" w:hAnsi="Arial" w:cs="Arial"/>
                <w:sz w:val="22"/>
                <w:szCs w:val="22"/>
              </w:rPr>
              <w:t>тном бюджете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A577B9" w:rsidP="001F00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72D">
              <w:rPr>
                <w:rFonts w:ascii="Arial" w:hAnsi="Arial" w:cs="Arial"/>
                <w:b/>
                <w:sz w:val="22"/>
                <w:szCs w:val="22"/>
              </w:rPr>
              <w:t>Ожидаемые конечные результаты реализации</w:t>
            </w:r>
          </w:p>
        </w:tc>
        <w:tc>
          <w:tcPr>
            <w:tcW w:w="0" w:type="auto"/>
          </w:tcPr>
          <w:p w:rsidR="00A577B9" w:rsidRPr="0091572D" w:rsidRDefault="00A577B9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 xml:space="preserve">Единое управление комплексным благоустройством </w:t>
            </w:r>
            <w:proofErr w:type="gramStart"/>
            <w:r w:rsidRPr="0091572D">
              <w:rPr>
                <w:rFonts w:ascii="Arial" w:hAnsi="Arial" w:cs="Arial"/>
                <w:sz w:val="22"/>
                <w:szCs w:val="22"/>
              </w:rPr>
              <w:t>муниципального</w:t>
            </w:r>
            <w:proofErr w:type="gramEnd"/>
            <w:r w:rsidRPr="0091572D">
              <w:rPr>
                <w:rFonts w:ascii="Arial" w:hAnsi="Arial" w:cs="Arial"/>
                <w:sz w:val="22"/>
                <w:szCs w:val="22"/>
              </w:rPr>
              <w:t xml:space="preserve"> образования</w:t>
            </w:r>
          </w:p>
          <w:p w:rsidR="00A577B9" w:rsidRPr="0091572D" w:rsidRDefault="00A577B9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Определение перспективы улучшения благоустройства сельского поселения</w:t>
            </w:r>
          </w:p>
          <w:p w:rsidR="00A577B9" w:rsidRPr="0091572D" w:rsidRDefault="00A577B9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Создание условий для работы и отдыха жителей поселения.</w:t>
            </w:r>
          </w:p>
          <w:p w:rsidR="00A577B9" w:rsidRPr="0091572D" w:rsidRDefault="00A577B9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Улучшение состояния территорий сельского поселения</w:t>
            </w:r>
          </w:p>
          <w:p w:rsidR="00A577B9" w:rsidRPr="0091572D" w:rsidRDefault="00A577B9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91572D">
              <w:rPr>
                <w:rFonts w:ascii="Arial" w:hAnsi="Arial" w:cs="Arial"/>
                <w:sz w:val="22"/>
                <w:szCs w:val="22"/>
              </w:rPr>
              <w:t>Привитие жителям муниципального образования любви и уважения к своему поселку, к соблюдению чистоты и порядка на территории</w:t>
            </w:r>
            <w:r w:rsidR="0091572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572D">
              <w:rPr>
                <w:rFonts w:ascii="Arial" w:hAnsi="Arial" w:cs="Arial"/>
                <w:sz w:val="22"/>
                <w:szCs w:val="22"/>
              </w:rPr>
              <w:t>сельского поселения</w:t>
            </w:r>
          </w:p>
          <w:p w:rsidR="00A577B9" w:rsidRPr="0091572D" w:rsidRDefault="001F00C2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У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</w:t>
            </w:r>
          </w:p>
          <w:p w:rsidR="00A577B9" w:rsidRPr="0091572D" w:rsidRDefault="001F00C2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овершенствование эст</w:t>
            </w:r>
            <w:r>
              <w:rPr>
                <w:rFonts w:ascii="Arial" w:hAnsi="Arial" w:cs="Arial"/>
                <w:sz w:val="22"/>
                <w:szCs w:val="22"/>
              </w:rPr>
              <w:t>етического состояния территории</w:t>
            </w:r>
          </w:p>
          <w:p w:rsidR="00A577B9" w:rsidRPr="0091572D" w:rsidRDefault="001F00C2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 xml:space="preserve">величение площади благоустроенных </w:t>
            </w:r>
            <w:r>
              <w:rPr>
                <w:rFonts w:ascii="Arial" w:hAnsi="Arial" w:cs="Arial"/>
                <w:sz w:val="22"/>
                <w:szCs w:val="22"/>
              </w:rPr>
              <w:t>зелёных насаждений в поселении</w:t>
            </w:r>
          </w:p>
          <w:p w:rsidR="00A577B9" w:rsidRPr="0091572D" w:rsidRDefault="001F00C2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оздание зелён</w:t>
            </w:r>
            <w:r>
              <w:rPr>
                <w:rFonts w:ascii="Arial" w:hAnsi="Arial" w:cs="Arial"/>
                <w:sz w:val="22"/>
                <w:szCs w:val="22"/>
              </w:rPr>
              <w:t>ых зон для отдыха для населения</w:t>
            </w:r>
          </w:p>
          <w:p w:rsidR="00A577B9" w:rsidRPr="0091572D" w:rsidRDefault="001F00C2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У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величение к</w:t>
            </w:r>
            <w:r>
              <w:rPr>
                <w:rFonts w:ascii="Arial" w:hAnsi="Arial" w:cs="Arial"/>
                <w:sz w:val="22"/>
                <w:szCs w:val="22"/>
              </w:rPr>
              <w:t>оличества высаживаемых деревьев</w:t>
            </w:r>
          </w:p>
          <w:p w:rsidR="00A577B9" w:rsidRPr="0091572D" w:rsidRDefault="001F00C2" w:rsidP="001F00C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лагоустроенность населенных пунктов поселения</w:t>
            </w:r>
          </w:p>
        </w:tc>
      </w:tr>
      <w:tr w:rsidR="00A577B9" w:rsidRPr="0091572D" w:rsidTr="0091572D">
        <w:tc>
          <w:tcPr>
            <w:tcW w:w="0" w:type="auto"/>
          </w:tcPr>
          <w:p w:rsidR="00A577B9" w:rsidRPr="0091572D" w:rsidRDefault="00A577B9" w:rsidP="0091572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1572D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Система организации </w:t>
            </w:r>
            <w:proofErr w:type="gramStart"/>
            <w:r w:rsidRPr="0091572D">
              <w:rPr>
                <w:rFonts w:ascii="Arial" w:hAnsi="Arial" w:cs="Arial"/>
                <w:b/>
                <w:sz w:val="22"/>
                <w:szCs w:val="22"/>
              </w:rPr>
              <w:t>контроля за</w:t>
            </w:r>
            <w:proofErr w:type="gramEnd"/>
            <w:r w:rsidRPr="0091572D">
              <w:rPr>
                <w:rFonts w:ascii="Arial" w:hAnsi="Arial" w:cs="Arial"/>
                <w:b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0" w:type="auto"/>
          </w:tcPr>
          <w:p w:rsidR="00A577B9" w:rsidRPr="0091572D" w:rsidRDefault="001F00C2" w:rsidP="0091572D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="00A577B9" w:rsidRPr="0091572D">
              <w:rPr>
                <w:rFonts w:ascii="Arial" w:hAnsi="Arial" w:cs="Arial"/>
                <w:sz w:val="22"/>
                <w:szCs w:val="22"/>
              </w:rPr>
              <w:t>онтроль за</w:t>
            </w:r>
            <w:proofErr w:type="gramEnd"/>
            <w:r w:rsidR="00A577B9" w:rsidRPr="0091572D">
              <w:rPr>
                <w:rFonts w:ascii="Arial" w:hAnsi="Arial" w:cs="Arial"/>
                <w:sz w:val="22"/>
                <w:szCs w:val="22"/>
              </w:rPr>
              <w:t xml:space="preserve"> ходом реализации Программы осуществляет администрация сельского поселения «Село Огорь»</w:t>
            </w:r>
          </w:p>
        </w:tc>
      </w:tr>
    </w:tbl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</w:p>
    <w:p w:rsidR="00A577B9" w:rsidRPr="00417E71" w:rsidRDefault="00A577B9" w:rsidP="00417E71">
      <w:pPr>
        <w:spacing w:after="120"/>
        <w:jc w:val="center"/>
        <w:rPr>
          <w:rFonts w:ascii="Arial" w:hAnsi="Arial" w:cs="Arial"/>
          <w:b/>
          <w:sz w:val="28"/>
        </w:rPr>
      </w:pPr>
      <w:r w:rsidRPr="00417E71">
        <w:rPr>
          <w:rFonts w:ascii="Arial" w:hAnsi="Arial" w:cs="Arial"/>
          <w:b/>
          <w:sz w:val="28"/>
        </w:rPr>
        <w:t>Раздел 1. СОДЕРЖАНИЕ ПРОБЛЕМЫ И ОБОСНОВАНИЕ</w:t>
      </w:r>
      <w:r w:rsidR="00417E71" w:rsidRPr="00417E71">
        <w:rPr>
          <w:rFonts w:ascii="Arial" w:hAnsi="Arial" w:cs="Arial"/>
          <w:b/>
          <w:sz w:val="28"/>
        </w:rPr>
        <w:t xml:space="preserve"> </w:t>
      </w:r>
      <w:r w:rsidRPr="00417E71">
        <w:rPr>
          <w:rFonts w:ascii="Arial" w:hAnsi="Arial" w:cs="Arial"/>
          <w:b/>
          <w:sz w:val="28"/>
        </w:rPr>
        <w:t>НЕОБХОДИМОСТИ ЕЕ РЕШЕНИЯ ПРОГРАММНЫМИ МЕТОДАМИ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Природно-климатические условия сельского поселения «Село Огорь»,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населенных пунктов.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В то же время в вопросах благоустройства территории поселения имеется ряд проблем.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Благоустройство многих населенных пунктов поселения не отвечает современным требованиям.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Большие нарекания вызывают благоустройство и санитарное содержание придомовых территорий, состояние сбора, утилизации и захоронения бытовых отходов, освещение улиц поселения. В настоящее время уличное освещение составляет 55% от необходимого, для восстановления освещения требуется дополнительное финансирование.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Для решения данной проблемы требуется участие и взаимодействие органов местного самоуправления с привлечением населения, предприятий и организаций, наличия финансирования с привлечением источников всех уровней.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Работы по благоустройству населенных пунктов поселения не приобрели пока комплексного, постоянного характера, не переросли в полной мере в плоскость конкретных практических действий.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Несмотря на предпринимаемые меры, растет количество несанкционированных свалок мусора и бытовых отходов, отдельные домовладения не ухожены.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 xml:space="preserve">Эти проблемы не могут быть решены в пределах одного финансового года, поскольку требуют значительных бюджетных расходов, для их решения требуется </w:t>
      </w:r>
      <w:r w:rsidRPr="00417E71">
        <w:rPr>
          <w:rFonts w:ascii="Arial" w:hAnsi="Arial" w:cs="Arial"/>
        </w:rPr>
        <w:lastRenderedPageBreak/>
        <w:t>участие не только органов местного самоуправления, но и органов государственной власти.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Для решения проблем по благоустройству населенных пунктов поселения необходимо использовать программный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A577B9" w:rsidRPr="00417E71" w:rsidRDefault="00A577B9" w:rsidP="00417E71">
      <w:pPr>
        <w:spacing w:after="120"/>
        <w:jc w:val="center"/>
        <w:rPr>
          <w:rFonts w:ascii="Arial" w:hAnsi="Arial" w:cs="Arial"/>
          <w:b/>
          <w:sz w:val="28"/>
        </w:rPr>
      </w:pPr>
      <w:r w:rsidRPr="00417E71">
        <w:rPr>
          <w:rFonts w:ascii="Arial" w:hAnsi="Arial" w:cs="Arial"/>
          <w:b/>
          <w:sz w:val="28"/>
        </w:rPr>
        <w:t>Раздел 2. ОСНОВНЫЕ ЦЕЛИ И ЗАДАЧИ, СРОКИ И ЭТАПЫ</w:t>
      </w:r>
      <w:r w:rsidR="00417E71" w:rsidRPr="00417E71">
        <w:rPr>
          <w:rFonts w:ascii="Arial" w:hAnsi="Arial" w:cs="Arial"/>
          <w:b/>
          <w:sz w:val="28"/>
        </w:rPr>
        <w:t xml:space="preserve"> </w:t>
      </w:r>
      <w:r w:rsidRPr="00417E71">
        <w:rPr>
          <w:rFonts w:ascii="Arial" w:hAnsi="Arial" w:cs="Arial"/>
          <w:b/>
          <w:sz w:val="28"/>
        </w:rPr>
        <w:t>РЕАЛИЗАЦИИ ПРОГРАММЫ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  <w:b/>
        </w:rPr>
      </w:pPr>
      <w:r w:rsidRPr="00417E71">
        <w:rPr>
          <w:rFonts w:ascii="Arial" w:hAnsi="Arial" w:cs="Arial"/>
          <w:b/>
        </w:rPr>
        <w:t>2.1</w:t>
      </w:r>
      <w:r w:rsidR="00417E71" w:rsidRPr="00417E71">
        <w:rPr>
          <w:rFonts w:ascii="Arial" w:hAnsi="Arial" w:cs="Arial"/>
          <w:b/>
        </w:rPr>
        <w:t xml:space="preserve">. </w:t>
      </w:r>
      <w:r w:rsidRPr="00417E71">
        <w:rPr>
          <w:rFonts w:ascii="Arial" w:hAnsi="Arial" w:cs="Arial"/>
          <w:b/>
        </w:rPr>
        <w:t>Анализ существующего положения в комплексном бла</w:t>
      </w:r>
      <w:r w:rsidR="00417E71" w:rsidRPr="00417E71">
        <w:rPr>
          <w:rFonts w:ascii="Arial" w:hAnsi="Arial" w:cs="Arial"/>
          <w:b/>
        </w:rPr>
        <w:t>гоустройстве населенных пунктов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результатам, исследования которых сформулированы цели, задачи и направления деятельности при осуществлении программы.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  <w:b/>
        </w:rPr>
      </w:pPr>
      <w:r w:rsidRPr="00417E71">
        <w:rPr>
          <w:rFonts w:ascii="Arial" w:hAnsi="Arial" w:cs="Arial"/>
          <w:b/>
        </w:rPr>
        <w:t>2.2</w:t>
      </w:r>
      <w:r w:rsidR="00417E71" w:rsidRPr="00417E71">
        <w:rPr>
          <w:rFonts w:ascii="Arial" w:hAnsi="Arial" w:cs="Arial"/>
          <w:b/>
        </w:rPr>
        <w:t>.</w:t>
      </w:r>
      <w:r w:rsidRPr="00417E71">
        <w:rPr>
          <w:rFonts w:ascii="Arial" w:hAnsi="Arial" w:cs="Arial"/>
          <w:b/>
        </w:rPr>
        <w:t xml:space="preserve"> Координация деятельности предприятий, организаций и учреждений, занимающихся благоустройством населенных пунктов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  <w:b/>
        </w:rPr>
      </w:pPr>
      <w:r w:rsidRPr="00417E71">
        <w:rPr>
          <w:rFonts w:ascii="Arial" w:hAnsi="Arial" w:cs="Arial"/>
          <w:b/>
        </w:rPr>
        <w:t>2.3. Анализ качественного сост</w:t>
      </w:r>
      <w:r w:rsidR="00417E71" w:rsidRPr="00417E71">
        <w:rPr>
          <w:rFonts w:ascii="Arial" w:hAnsi="Arial" w:cs="Arial"/>
          <w:b/>
        </w:rPr>
        <w:t>ояния элементов благоустройства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2.3.1.</w:t>
      </w:r>
      <w:r w:rsidR="00417E71">
        <w:rPr>
          <w:rFonts w:ascii="Arial" w:hAnsi="Arial" w:cs="Arial"/>
        </w:rPr>
        <w:t xml:space="preserve"> </w:t>
      </w:r>
      <w:r w:rsidRPr="00417E71">
        <w:rPr>
          <w:rFonts w:ascii="Arial" w:hAnsi="Arial" w:cs="Arial"/>
        </w:rPr>
        <w:t>Озеленение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Существующие участки зеленых насаждений общего пользования и растений имеют</w:t>
      </w:r>
      <w:r w:rsidR="00417E71">
        <w:rPr>
          <w:rFonts w:ascii="Arial" w:hAnsi="Arial" w:cs="Arial"/>
        </w:rPr>
        <w:t xml:space="preserve"> </w:t>
      </w:r>
      <w:r w:rsidRPr="00417E71">
        <w:rPr>
          <w:rFonts w:ascii="Arial" w:hAnsi="Arial" w:cs="Arial"/>
        </w:rPr>
        <w:t>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</w:t>
      </w:r>
      <w:r w:rsidR="00417E71">
        <w:rPr>
          <w:rFonts w:ascii="Arial" w:hAnsi="Arial" w:cs="Arial"/>
        </w:rPr>
        <w:t xml:space="preserve"> </w:t>
      </w:r>
      <w:r w:rsidRPr="00417E71">
        <w:rPr>
          <w:rFonts w:ascii="Arial" w:hAnsi="Arial" w:cs="Arial"/>
        </w:rPr>
        <w:t>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</w:t>
      </w:r>
      <w:r w:rsidR="00417E71">
        <w:rPr>
          <w:rFonts w:ascii="Arial" w:hAnsi="Arial" w:cs="Arial"/>
        </w:rPr>
        <w:t xml:space="preserve"> </w:t>
      </w:r>
      <w:r w:rsidRPr="00417E71">
        <w:rPr>
          <w:rFonts w:ascii="Arial" w:hAnsi="Arial" w:cs="Arial"/>
        </w:rPr>
        <w:t>должны быть согласованы между собой.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lastRenderedPageBreak/>
        <w:t>2.3.2. Наружное освещение, иллюминация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Сетью наружного освещения недостаточно оснащена вся территория поселения.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 сельского поселения.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2.3.3. Благоустройство в жилых кварталах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 xml:space="preserve">Благоустройство в жилых кварталах включает в себя </w:t>
      </w:r>
      <w:proofErr w:type="spellStart"/>
      <w:r w:rsidRPr="00417E71">
        <w:rPr>
          <w:rFonts w:ascii="Arial" w:hAnsi="Arial" w:cs="Arial"/>
        </w:rPr>
        <w:t>внутридворовые</w:t>
      </w:r>
      <w:proofErr w:type="spellEnd"/>
      <w:r w:rsidRPr="00417E71">
        <w:rPr>
          <w:rFonts w:ascii="Arial" w:hAnsi="Arial" w:cs="Arial"/>
        </w:rPr>
        <w:t xml:space="preserve"> проезды, тротуары, озеленение, детские игровые площадки, места отдыха. Благоустройством занимается администрация </w:t>
      </w:r>
      <w:proofErr w:type="gramStart"/>
      <w:r w:rsidRPr="00417E71">
        <w:rPr>
          <w:rFonts w:ascii="Arial" w:hAnsi="Arial" w:cs="Arial"/>
        </w:rPr>
        <w:t>муниципального</w:t>
      </w:r>
      <w:proofErr w:type="gramEnd"/>
      <w:r w:rsidRPr="00417E71">
        <w:rPr>
          <w:rFonts w:ascii="Arial" w:hAnsi="Arial" w:cs="Arial"/>
        </w:rPr>
        <w:t xml:space="preserve"> образования. 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2.3.4.Содержание мест захоронения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Мероприятия по благоустройству мест захоронений, замена ограждений мест захоронений.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В сложившемся положении необходимо продолжать комплексное благоустройство в поселении.</w:t>
      </w:r>
    </w:p>
    <w:p w:rsidR="00417E71" w:rsidRPr="00417E71" w:rsidRDefault="00A577B9" w:rsidP="00417E71">
      <w:pPr>
        <w:spacing w:after="120"/>
        <w:ind w:firstLine="709"/>
        <w:jc w:val="both"/>
        <w:rPr>
          <w:rFonts w:ascii="Arial" w:hAnsi="Arial" w:cs="Arial"/>
          <w:b/>
        </w:rPr>
      </w:pPr>
      <w:r w:rsidRPr="00417E71">
        <w:rPr>
          <w:rFonts w:ascii="Arial" w:hAnsi="Arial" w:cs="Arial"/>
          <w:b/>
        </w:rPr>
        <w:t>2.4. Привлечение жителей к участию в решении проблем благоустройства населенных пунктов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Одной из проблем благоустройства населенных пунктов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Анализ показывает, что проблема заключается в низком уровне культуры поведения жителей населенных пунктов</w:t>
      </w:r>
      <w:r w:rsidR="00417E71">
        <w:rPr>
          <w:rFonts w:ascii="Arial" w:hAnsi="Arial" w:cs="Arial"/>
        </w:rPr>
        <w:t xml:space="preserve"> </w:t>
      </w:r>
      <w:r w:rsidRPr="00417E71">
        <w:rPr>
          <w:rFonts w:ascii="Arial" w:hAnsi="Arial" w:cs="Arial"/>
        </w:rPr>
        <w:t>на улицах и во дворах, небрежном отношении к элементам благоустройства.</w:t>
      </w:r>
    </w:p>
    <w:p w:rsidR="00A577B9" w:rsidRPr="00417E71" w:rsidRDefault="007B7576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В течение 2019 - 2027</w:t>
      </w:r>
      <w:r w:rsidR="00A577B9" w:rsidRPr="00417E71">
        <w:rPr>
          <w:rFonts w:ascii="Arial" w:hAnsi="Arial" w:cs="Arial"/>
        </w:rPr>
        <w:t xml:space="preserve"> годов необходимо организовать и провести: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 xml:space="preserve">смотры-конкурсы, направленные на благоустройство </w:t>
      </w:r>
      <w:proofErr w:type="gramStart"/>
      <w:r w:rsidRPr="00417E71">
        <w:rPr>
          <w:rFonts w:ascii="Arial" w:hAnsi="Arial" w:cs="Arial"/>
        </w:rPr>
        <w:t>муниципального</w:t>
      </w:r>
      <w:proofErr w:type="gramEnd"/>
      <w:r w:rsidRPr="00417E71">
        <w:rPr>
          <w:rFonts w:ascii="Arial" w:hAnsi="Arial" w:cs="Arial"/>
        </w:rPr>
        <w:t xml:space="preserve"> образования: «За лучшее проведение работ по благоустройству, санитарному и гигиеническому содержанию прилегающих территорий», «Лучший двор», «Лучшая улица» с привлечением предприятий, организаций и учреждений;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различные конкурсы, направленные на озеленение дворов, придомовой территории.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</w:t>
      </w:r>
      <w:r w:rsidR="00417E71">
        <w:rPr>
          <w:rFonts w:ascii="Arial" w:hAnsi="Arial" w:cs="Arial"/>
        </w:rPr>
        <w:t xml:space="preserve"> </w:t>
      </w:r>
      <w:r w:rsidRPr="00417E71">
        <w:rPr>
          <w:rFonts w:ascii="Arial" w:hAnsi="Arial" w:cs="Arial"/>
        </w:rPr>
        <w:t>работах по благоустройству, санитарному и гигиеническому содержанию прилегающих территорий.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Данная Программа направлена на повышение уровня комплексного благоустройства территорий населенных пунктов сельского поселения «Село Огорь»</w:t>
      </w:r>
      <w:r w:rsidR="00417E71">
        <w:rPr>
          <w:rFonts w:ascii="Arial" w:hAnsi="Arial" w:cs="Arial"/>
        </w:rPr>
        <w:t>, а именно: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 xml:space="preserve">совершенствование системы комплексного благоустройства сельского поселения, </w:t>
      </w:r>
      <w:proofErr w:type="gramStart"/>
      <w:r w:rsidRPr="00417E71">
        <w:rPr>
          <w:rFonts w:ascii="Arial" w:hAnsi="Arial" w:cs="Arial"/>
        </w:rPr>
        <w:t>эстетического вида</w:t>
      </w:r>
      <w:proofErr w:type="gramEnd"/>
      <w:r w:rsidRPr="00417E71">
        <w:rPr>
          <w:rFonts w:ascii="Arial" w:hAnsi="Arial" w:cs="Arial"/>
        </w:rPr>
        <w:t xml:space="preserve"> поселения, создание гармоничной архитектурно-ландшафтной среды;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повышение уровня внешнего благоустройства и санитарного содержания населенных пунктов сельского поселения;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lastRenderedPageBreak/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развитие и поддержка инициатив жителей населенных пунктов по благоустройству и санитарной очистке придомовых территорий;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повышение общего уровня благоустройства поселения;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приведение в качественное состояние элементов благоустройства;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привлечение жителей к участию в решении проблем благоустройства;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установка светильников в населенных пунктах;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оздоровление санитарной экологической обстановки в поселении, ликвидация свалок бытового мусора;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A577B9" w:rsidRPr="00417E71" w:rsidRDefault="00A577B9" w:rsidP="00417E71">
      <w:pPr>
        <w:spacing w:after="120"/>
        <w:jc w:val="center"/>
        <w:rPr>
          <w:rFonts w:ascii="Arial" w:hAnsi="Arial" w:cs="Arial"/>
          <w:b/>
          <w:sz w:val="28"/>
        </w:rPr>
      </w:pPr>
      <w:r w:rsidRPr="00417E71">
        <w:rPr>
          <w:rFonts w:ascii="Arial" w:hAnsi="Arial" w:cs="Arial"/>
          <w:b/>
          <w:sz w:val="28"/>
        </w:rPr>
        <w:t>Раздел 3. ОБЩИЙ ОБЪЁМ РЕСУРСОВ, НЕОБХОДИМЫЙ ДЛЯ РЕАЛИЗАЦИИ ПРОГРАММЫ И ЕГО ОБОСНОВАНИЕ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3.1. Мероприятия по совершенствованию систем освещения населенных пунктов сельского поселения.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Предусматривается комплекс работ по восстановлению до нормативного уровня освещенности населенных пунктов сельского поселения с применением прогрессивных энергосберегающих технологий и материалов.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3.2. Мероприятия по благоустройству мест санкционированного размещения твердых бытовых отходов населенных пунктов сельского поселения.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Предусматривается комплекс работ по приведению в нормативное состояние мест размещения твердых бытовых отходов.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 xml:space="preserve">3.3. Проведение конкурсов на звание </w:t>
      </w:r>
      <w:r w:rsidR="00417E71">
        <w:rPr>
          <w:rFonts w:ascii="Arial" w:hAnsi="Arial" w:cs="Arial"/>
        </w:rPr>
        <w:t>«</w:t>
      </w:r>
      <w:r w:rsidRPr="00417E71">
        <w:rPr>
          <w:rFonts w:ascii="Arial" w:hAnsi="Arial" w:cs="Arial"/>
        </w:rPr>
        <w:t>Самый благоустроенный населенный пункт сельского поселения</w:t>
      </w:r>
      <w:r w:rsidR="00417E71">
        <w:rPr>
          <w:rFonts w:ascii="Arial" w:hAnsi="Arial" w:cs="Arial"/>
        </w:rPr>
        <w:t>»</w:t>
      </w:r>
      <w:r w:rsidRPr="00417E71">
        <w:rPr>
          <w:rFonts w:ascii="Arial" w:hAnsi="Arial" w:cs="Arial"/>
        </w:rPr>
        <w:t>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</w:t>
      </w:r>
    </w:p>
    <w:p w:rsidR="00A577B9" w:rsidRPr="00417E71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A577B9" w:rsidRPr="00417E71" w:rsidRDefault="00417E71" w:rsidP="00417E71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577B9" w:rsidRPr="00417E71">
        <w:rPr>
          <w:rFonts w:ascii="Arial" w:hAnsi="Arial" w:cs="Arial"/>
        </w:rPr>
        <w:t>4. Ресурсное обеспечение Программы</w:t>
      </w:r>
    </w:p>
    <w:p w:rsidR="00A577B9" w:rsidRDefault="00A577B9" w:rsidP="00417E71">
      <w:pPr>
        <w:spacing w:after="120"/>
        <w:ind w:firstLine="709"/>
        <w:jc w:val="both"/>
        <w:rPr>
          <w:rFonts w:ascii="Arial" w:hAnsi="Arial" w:cs="Arial"/>
        </w:rPr>
      </w:pPr>
      <w:r w:rsidRPr="00417E71">
        <w:rPr>
          <w:rFonts w:ascii="Arial" w:hAnsi="Arial" w:cs="Arial"/>
        </w:rPr>
        <w:t>Финансирование мероприятий, предусмотренных разделом 3, при наличии разработанных и принятых программ благоустройства населенных пунктов, а также решений о выделении средств местного бюджета на финансирование мероприятий по благоустройству населенных пунктов</w:t>
      </w:r>
      <w:r w:rsidR="0011263F">
        <w:rPr>
          <w:rFonts w:ascii="Arial" w:hAnsi="Arial" w:cs="Arial"/>
        </w:rPr>
        <w:t>.</w:t>
      </w:r>
    </w:p>
    <w:p w:rsidR="0011263F" w:rsidRPr="00417E71" w:rsidRDefault="0011263F" w:rsidP="00417E71">
      <w:pPr>
        <w:spacing w:after="120"/>
        <w:ind w:firstLine="709"/>
        <w:jc w:val="both"/>
        <w:rPr>
          <w:rFonts w:ascii="Arial" w:hAnsi="Arial" w:cs="Arial"/>
        </w:rPr>
      </w:pPr>
    </w:p>
    <w:p w:rsidR="00A577B9" w:rsidRPr="00417E71" w:rsidRDefault="00A577B9" w:rsidP="00417E71">
      <w:pPr>
        <w:spacing w:after="120"/>
        <w:jc w:val="center"/>
        <w:rPr>
          <w:rFonts w:ascii="Arial" w:hAnsi="Arial" w:cs="Arial"/>
          <w:b/>
          <w:sz w:val="28"/>
        </w:rPr>
      </w:pPr>
      <w:r w:rsidRPr="00417E71">
        <w:rPr>
          <w:rFonts w:ascii="Arial" w:hAnsi="Arial" w:cs="Arial"/>
          <w:b/>
          <w:sz w:val="28"/>
        </w:rPr>
        <w:lastRenderedPageBreak/>
        <w:t>ОБЪЕМЫ ФИНАНСИРОВАНИЯ ПРОГРАММЫ ПО ГОДАМ</w:t>
      </w:r>
    </w:p>
    <w:p w:rsidR="00A577B9" w:rsidRPr="00417E71" w:rsidRDefault="0011263F" w:rsidP="0011263F">
      <w:pPr>
        <w:spacing w:after="120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(тыс. руб.)</w:t>
      </w:r>
    </w:p>
    <w:tbl>
      <w:tblPr>
        <w:tblpPr w:leftFromText="180" w:rightFromText="180" w:vertAnchor="text" w:horzAnchor="page" w:tblpXSpec="center" w:tblpY="15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87"/>
        <w:gridCol w:w="1565"/>
        <w:gridCol w:w="878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11263F" w:rsidRPr="0011263F" w:rsidTr="0011263F">
        <w:trPr>
          <w:trHeight w:val="1420"/>
        </w:trPr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Наименование направлений</w:t>
            </w:r>
            <w:r w:rsidR="0011263F" w:rsidRPr="0011263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11263F">
              <w:rPr>
                <w:rFonts w:ascii="Arial" w:hAnsi="Arial" w:cs="Arial"/>
                <w:sz w:val="18"/>
                <w:szCs w:val="20"/>
              </w:rPr>
              <w:t>использования сре</w:t>
            </w:r>
            <w:proofErr w:type="gramStart"/>
            <w:r w:rsidRPr="0011263F">
              <w:rPr>
                <w:rFonts w:ascii="Arial" w:hAnsi="Arial" w:cs="Arial"/>
                <w:sz w:val="18"/>
                <w:szCs w:val="20"/>
              </w:rPr>
              <w:t>дств Пр</w:t>
            </w:r>
            <w:proofErr w:type="gramEnd"/>
            <w:r w:rsidRPr="0011263F">
              <w:rPr>
                <w:rFonts w:ascii="Arial" w:hAnsi="Arial" w:cs="Arial"/>
                <w:sz w:val="18"/>
                <w:szCs w:val="20"/>
              </w:rPr>
              <w:t>ограммы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2025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2026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2027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Уличное освещение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270,0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330,963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1080,0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944,0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1302,5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650,0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580,0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450,0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Организация ритуальных услуг и содержание мест захоронений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136,313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65,0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65,0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Реализация проектов развития общественной инфраструктуры сельских поселений, основанных на местных инициативах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100,0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853,471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987,022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987,783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1134,06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1168,763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200,00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825,792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424,232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4569,980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2273,398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4756,791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1580,071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971,899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561,635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444,609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 xml:space="preserve">Содействие достижению и (или) поощрение </w:t>
            </w:r>
            <w:proofErr w:type="gramStart"/>
            <w:r w:rsidRPr="0011263F">
              <w:rPr>
                <w:rFonts w:ascii="Arial" w:hAnsi="Arial" w:cs="Arial"/>
                <w:sz w:val="18"/>
                <w:szCs w:val="20"/>
              </w:rPr>
              <w:t>достижения наилучших значений показателей деятельности органов местного самоуправления</w:t>
            </w:r>
            <w:proofErr w:type="gramEnd"/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70,00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369,80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</w:tr>
      <w:tr w:rsidR="0011263F" w:rsidRPr="0011263F" w:rsidTr="0011263F">
        <w:tc>
          <w:tcPr>
            <w:tcW w:w="0" w:type="auto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 xml:space="preserve">Поощрение муниципальных образований Калужской области, участвующих </w:t>
            </w:r>
            <w:proofErr w:type="gramStart"/>
            <w:r w:rsidRPr="0011263F">
              <w:rPr>
                <w:rFonts w:ascii="Arial" w:hAnsi="Arial" w:cs="Arial"/>
                <w:sz w:val="18"/>
                <w:szCs w:val="20"/>
              </w:rPr>
              <w:t>с</w:t>
            </w:r>
            <w:proofErr w:type="gramEnd"/>
            <w:r w:rsidRPr="0011263F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Pr="0011263F">
              <w:rPr>
                <w:rFonts w:ascii="Arial" w:hAnsi="Arial" w:cs="Arial"/>
                <w:sz w:val="18"/>
                <w:szCs w:val="20"/>
              </w:rPr>
              <w:t>конкурсе</w:t>
            </w:r>
            <w:proofErr w:type="gramEnd"/>
            <w:r w:rsidRPr="0011263F">
              <w:rPr>
                <w:rFonts w:ascii="Arial" w:hAnsi="Arial" w:cs="Arial"/>
                <w:sz w:val="18"/>
                <w:szCs w:val="20"/>
              </w:rPr>
              <w:t xml:space="preserve"> «Лучшая муниципальная </w:t>
            </w:r>
            <w:r w:rsidRPr="0011263F">
              <w:rPr>
                <w:rFonts w:ascii="Arial" w:hAnsi="Arial" w:cs="Arial"/>
                <w:sz w:val="18"/>
                <w:szCs w:val="20"/>
              </w:rPr>
              <w:lastRenderedPageBreak/>
              <w:t>практика развития территорий территориального общественного самоуправления»</w:t>
            </w: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532,8</w:t>
            </w: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0A15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20A15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lastRenderedPageBreak/>
              <w:t>8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Ремонт и капитальный ремонт автомобильных дорог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300,0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1105,121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490,0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0,0</w:t>
            </w:r>
          </w:p>
        </w:tc>
      </w:tr>
      <w:tr w:rsidR="0011263F" w:rsidRPr="0011263F" w:rsidTr="0011263F">
        <w:tc>
          <w:tcPr>
            <w:tcW w:w="0" w:type="auto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Содержание автомобильных дорог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308,827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598,90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1198,0</w:t>
            </w:r>
          </w:p>
        </w:tc>
        <w:tc>
          <w:tcPr>
            <w:tcW w:w="0" w:type="auto"/>
            <w:vAlign w:val="center"/>
          </w:tcPr>
          <w:p w:rsidR="007B7576" w:rsidRPr="0011263F" w:rsidRDefault="007B7576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1359,689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1250,0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1100,0</w:t>
            </w:r>
          </w:p>
        </w:tc>
        <w:tc>
          <w:tcPr>
            <w:tcW w:w="0" w:type="auto"/>
            <w:vAlign w:val="center"/>
          </w:tcPr>
          <w:p w:rsidR="007B7576" w:rsidRPr="0011263F" w:rsidRDefault="00B20A15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1100,0</w:t>
            </w:r>
          </w:p>
        </w:tc>
        <w:tc>
          <w:tcPr>
            <w:tcW w:w="0" w:type="auto"/>
            <w:vAlign w:val="center"/>
          </w:tcPr>
          <w:p w:rsidR="007B7576" w:rsidRPr="0011263F" w:rsidRDefault="00B1723D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1100,0</w:t>
            </w:r>
          </w:p>
        </w:tc>
      </w:tr>
      <w:tr w:rsidR="0011263F" w:rsidRPr="0011263F" w:rsidTr="0011263F">
        <w:trPr>
          <w:trHeight w:val="515"/>
        </w:trPr>
        <w:tc>
          <w:tcPr>
            <w:tcW w:w="0" w:type="auto"/>
            <w:gridSpan w:val="2"/>
            <w:vAlign w:val="center"/>
          </w:tcPr>
          <w:p w:rsidR="0011263F" w:rsidRPr="0011263F" w:rsidRDefault="0011263F" w:rsidP="0011263F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11263F">
              <w:rPr>
                <w:rFonts w:ascii="Arial" w:hAnsi="Arial" w:cs="Arial"/>
                <w:b/>
                <w:sz w:val="18"/>
                <w:szCs w:val="20"/>
              </w:rPr>
              <w:t>ИТОГО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1330,792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2251,530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7656,986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5604,182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8700,653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6389,134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2986,899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2306,635</w:t>
            </w:r>
          </w:p>
        </w:tc>
        <w:tc>
          <w:tcPr>
            <w:tcW w:w="0" w:type="auto"/>
            <w:vAlign w:val="center"/>
          </w:tcPr>
          <w:p w:rsidR="0011263F" w:rsidRPr="0011263F" w:rsidRDefault="0011263F" w:rsidP="0011263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1263F">
              <w:rPr>
                <w:rFonts w:ascii="Arial" w:hAnsi="Arial" w:cs="Arial"/>
                <w:sz w:val="18"/>
                <w:szCs w:val="20"/>
              </w:rPr>
              <w:t>2029,609</w:t>
            </w:r>
          </w:p>
        </w:tc>
      </w:tr>
    </w:tbl>
    <w:p w:rsidR="00D31C17" w:rsidRPr="0011263F" w:rsidRDefault="00D31C17" w:rsidP="0011263F">
      <w:pPr>
        <w:spacing w:after="120"/>
        <w:ind w:firstLine="709"/>
        <w:jc w:val="both"/>
        <w:rPr>
          <w:rFonts w:ascii="Arial" w:hAnsi="Arial" w:cs="Arial"/>
        </w:rPr>
      </w:pPr>
    </w:p>
    <w:p w:rsidR="00A577B9" w:rsidRPr="0011263F" w:rsidRDefault="00A577B9" w:rsidP="0011263F">
      <w:pPr>
        <w:spacing w:after="120"/>
        <w:jc w:val="center"/>
        <w:rPr>
          <w:rFonts w:ascii="Arial" w:hAnsi="Arial" w:cs="Arial"/>
          <w:b/>
          <w:sz w:val="28"/>
        </w:rPr>
      </w:pPr>
      <w:r w:rsidRPr="0011263F">
        <w:rPr>
          <w:rFonts w:ascii="Arial" w:hAnsi="Arial" w:cs="Arial"/>
          <w:b/>
          <w:sz w:val="28"/>
        </w:rPr>
        <w:t>Раздел 4. СИСТЕМА УПРАВЛЕНИЯ РЕАЛИЗАЦЕЙ ПРОГРАММЫ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Система управления реализацией Программы представляет собой скоординированные действия заказчик</w:t>
      </w:r>
      <w:proofErr w:type="gramStart"/>
      <w:r w:rsidRPr="0011263F">
        <w:rPr>
          <w:rFonts w:ascii="Arial" w:hAnsi="Arial" w:cs="Arial"/>
        </w:rPr>
        <w:t>а-</w:t>
      </w:r>
      <w:proofErr w:type="gramEnd"/>
      <w:r w:rsidRPr="0011263F">
        <w:rPr>
          <w:rFonts w:ascii="Arial" w:hAnsi="Arial" w:cs="Arial"/>
        </w:rPr>
        <w:t xml:space="preserve"> администрации сельского поселения «Село Огорь», ведущие к достижению намеченных целей.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Заказчик ежегодно в установленные сроки формирует бюджетную заявку на ассигнования из бюджета сельского поселения «Село Огорь» и в установленном порядке представляет её в отдел финансов администрации МР «Жиздринский район» для включения  в расходную  часть бюджета сельского поселения при его формировании на очередной финансовый год и плановый период.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Заказчик Программы:</w:t>
      </w:r>
    </w:p>
    <w:p w:rsidR="00A577B9" w:rsidRPr="0011263F" w:rsidRDefault="0011263F" w:rsidP="0011263F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A577B9" w:rsidRPr="0011263F">
        <w:rPr>
          <w:rFonts w:ascii="Arial" w:hAnsi="Arial" w:cs="Arial"/>
        </w:rPr>
        <w:t>есёт ответственность за своевременную и качественную реализацию пр</w:t>
      </w:r>
      <w:r>
        <w:rPr>
          <w:rFonts w:ascii="Arial" w:hAnsi="Arial" w:cs="Arial"/>
        </w:rPr>
        <w:t>ограммы в целом;</w:t>
      </w:r>
    </w:p>
    <w:p w:rsidR="00A577B9" w:rsidRPr="0011263F" w:rsidRDefault="0011263F" w:rsidP="0011263F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A577B9" w:rsidRPr="0011263F">
        <w:rPr>
          <w:rFonts w:ascii="Arial" w:hAnsi="Arial" w:cs="Arial"/>
        </w:rPr>
        <w:t>беспечивает целевое и эффективное использование средств, выделяемых на реализацию Программы</w:t>
      </w:r>
      <w:r>
        <w:rPr>
          <w:rFonts w:ascii="Arial" w:hAnsi="Arial" w:cs="Arial"/>
        </w:rPr>
        <w:t>.</w:t>
      </w:r>
    </w:p>
    <w:p w:rsidR="00A577B9" w:rsidRPr="0011263F" w:rsidRDefault="00A577B9" w:rsidP="0011263F">
      <w:pPr>
        <w:spacing w:after="120"/>
        <w:jc w:val="center"/>
        <w:rPr>
          <w:rFonts w:ascii="Arial" w:hAnsi="Arial" w:cs="Arial"/>
          <w:b/>
          <w:sz w:val="28"/>
        </w:rPr>
      </w:pPr>
      <w:r w:rsidRPr="0011263F">
        <w:rPr>
          <w:rFonts w:ascii="Arial" w:hAnsi="Arial" w:cs="Arial"/>
          <w:b/>
          <w:sz w:val="28"/>
        </w:rPr>
        <w:t>Раздел 5. ОЦЕНКА ЭФФЕКТИВНОСТИ ПРОГРАММЫ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В результате реализации программы ожидается создание условий, обеспечивающих комфортные условия для работы и отдыха населения на территории сельского поселения.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Эффективность программы оценивается по следующим показателям: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процент соответствия объектов внешнего благоустройства (озеленения, наружного освещения) ГОСТу; муниципального образования к работам по благоустройству;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lastRenderedPageBreak/>
        <w:t>процент привлечения предприятий и организаций поселения к работам по благоустройству;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В результате реализации Программы ожидается: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улучшение экологической обстановки и создание среды, комфортной для проживания жителей поселения;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совершенствование эстетического состояния  территории поселения;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 xml:space="preserve">увеличение площади благоустроенных  зелёных насаждений в поселении; 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создание зелёных зон для отдыха сельских жителей;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предотвращени</w:t>
      </w:r>
      <w:r w:rsidR="0011263F">
        <w:rPr>
          <w:rFonts w:ascii="Arial" w:hAnsi="Arial" w:cs="Arial"/>
        </w:rPr>
        <w:t>е сокращения зелёных насаждений.</w:t>
      </w:r>
    </w:p>
    <w:p w:rsidR="00A577B9" w:rsidRPr="0011263F" w:rsidRDefault="0011263F" w:rsidP="0011263F">
      <w:pPr>
        <w:spacing w:after="12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A577B9" w:rsidRPr="0011263F">
        <w:rPr>
          <w:rFonts w:ascii="Arial" w:hAnsi="Arial" w:cs="Arial"/>
        </w:rPr>
        <w:t xml:space="preserve"> количественным показателям реализации Программы относятся: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увеличение количества высаживаемых деревьев;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  <w:r w:rsidRPr="0011263F">
        <w:rPr>
          <w:rFonts w:ascii="Arial" w:hAnsi="Arial" w:cs="Arial"/>
        </w:rPr>
        <w:t>увеличение площади цветочного оформления.</w:t>
      </w: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</w:pPr>
    </w:p>
    <w:p w:rsidR="00A577B9" w:rsidRPr="0011263F" w:rsidRDefault="00A577B9" w:rsidP="0011263F">
      <w:pPr>
        <w:spacing w:after="120"/>
        <w:ind w:firstLine="709"/>
        <w:jc w:val="both"/>
        <w:rPr>
          <w:rFonts w:ascii="Arial" w:hAnsi="Arial" w:cs="Arial"/>
        </w:rPr>
        <w:sectPr w:rsidR="00A577B9" w:rsidRPr="0011263F" w:rsidSect="0091572D">
          <w:pgSz w:w="11906" w:h="16838"/>
          <w:pgMar w:top="1134" w:right="567" w:bottom="1134" w:left="1701" w:header="720" w:footer="720" w:gutter="0"/>
          <w:cols w:space="720"/>
          <w:docGrid w:linePitch="326"/>
        </w:sectPr>
      </w:pPr>
    </w:p>
    <w:p w:rsidR="00A577B9" w:rsidRPr="00555326" w:rsidRDefault="00A577B9" w:rsidP="00555326">
      <w:pPr>
        <w:spacing w:after="120"/>
        <w:jc w:val="right"/>
        <w:rPr>
          <w:rFonts w:ascii="Arial" w:hAnsi="Arial" w:cs="Arial"/>
          <w:b/>
          <w:sz w:val="28"/>
        </w:rPr>
      </w:pPr>
      <w:r w:rsidRPr="00555326">
        <w:rPr>
          <w:rFonts w:ascii="Arial" w:hAnsi="Arial" w:cs="Arial"/>
          <w:b/>
          <w:sz w:val="28"/>
        </w:rPr>
        <w:lastRenderedPageBreak/>
        <w:t>Приложение 1</w:t>
      </w:r>
      <w:r w:rsidR="00555326" w:rsidRPr="00555326">
        <w:rPr>
          <w:rFonts w:ascii="Arial" w:hAnsi="Arial" w:cs="Arial"/>
          <w:b/>
          <w:sz w:val="28"/>
        </w:rPr>
        <w:br/>
      </w:r>
      <w:r w:rsidRPr="00555326">
        <w:rPr>
          <w:rFonts w:ascii="Arial" w:hAnsi="Arial" w:cs="Arial"/>
          <w:b/>
          <w:sz w:val="28"/>
        </w:rPr>
        <w:t>к муниципальной программе</w:t>
      </w:r>
      <w:r w:rsidR="00555326" w:rsidRPr="00555326">
        <w:rPr>
          <w:rFonts w:ascii="Arial" w:hAnsi="Arial" w:cs="Arial"/>
          <w:b/>
          <w:sz w:val="28"/>
        </w:rPr>
        <w:br/>
      </w:r>
      <w:r w:rsidRPr="00555326">
        <w:rPr>
          <w:rFonts w:ascii="Arial" w:hAnsi="Arial" w:cs="Arial"/>
          <w:b/>
          <w:sz w:val="28"/>
        </w:rPr>
        <w:t>«Благоустройство сельского</w:t>
      </w:r>
      <w:r w:rsidR="00555326" w:rsidRPr="00555326">
        <w:rPr>
          <w:rFonts w:ascii="Arial" w:hAnsi="Arial" w:cs="Arial"/>
          <w:b/>
          <w:sz w:val="28"/>
        </w:rPr>
        <w:br/>
      </w:r>
      <w:r w:rsidRPr="00555326">
        <w:rPr>
          <w:rFonts w:ascii="Arial" w:hAnsi="Arial" w:cs="Arial"/>
          <w:b/>
          <w:sz w:val="28"/>
        </w:rPr>
        <w:t>поселения</w:t>
      </w:r>
      <w:r w:rsidR="00555326" w:rsidRPr="00555326">
        <w:rPr>
          <w:rFonts w:ascii="Arial" w:hAnsi="Arial" w:cs="Arial"/>
          <w:b/>
          <w:sz w:val="28"/>
        </w:rPr>
        <w:t xml:space="preserve"> </w:t>
      </w:r>
      <w:r w:rsidRPr="00555326">
        <w:rPr>
          <w:rFonts w:ascii="Arial" w:hAnsi="Arial" w:cs="Arial"/>
          <w:b/>
          <w:sz w:val="28"/>
        </w:rPr>
        <w:t>«Село Огорь»</w:t>
      </w:r>
      <w:r w:rsidR="00555326">
        <w:rPr>
          <w:rFonts w:ascii="Arial" w:hAnsi="Arial" w:cs="Arial"/>
          <w:b/>
          <w:sz w:val="28"/>
        </w:rPr>
        <w:br/>
      </w:r>
      <w:r w:rsidR="004F0C60" w:rsidRPr="00555326">
        <w:rPr>
          <w:rFonts w:ascii="Arial" w:hAnsi="Arial" w:cs="Arial"/>
          <w:b/>
          <w:sz w:val="28"/>
        </w:rPr>
        <w:t>на 2019 – 202</w:t>
      </w:r>
      <w:r w:rsidR="00555326" w:rsidRPr="00555326">
        <w:rPr>
          <w:rFonts w:ascii="Arial" w:hAnsi="Arial" w:cs="Arial"/>
          <w:b/>
          <w:sz w:val="28"/>
        </w:rPr>
        <w:t xml:space="preserve">7 </w:t>
      </w:r>
      <w:r w:rsidRPr="00555326">
        <w:rPr>
          <w:rFonts w:ascii="Arial" w:hAnsi="Arial" w:cs="Arial"/>
          <w:b/>
          <w:sz w:val="28"/>
        </w:rPr>
        <w:t>годы»</w:t>
      </w:r>
    </w:p>
    <w:p w:rsidR="00A577B9" w:rsidRPr="0011263F" w:rsidRDefault="00A577B9" w:rsidP="0011263F">
      <w:pPr>
        <w:spacing w:after="120"/>
        <w:rPr>
          <w:rFonts w:ascii="Arial" w:hAnsi="Arial" w:cs="Arial"/>
        </w:rPr>
      </w:pPr>
    </w:p>
    <w:p w:rsidR="00A577B9" w:rsidRPr="00555326" w:rsidRDefault="00A577B9" w:rsidP="00555326">
      <w:pPr>
        <w:spacing w:after="120"/>
        <w:jc w:val="center"/>
        <w:rPr>
          <w:rFonts w:ascii="Arial" w:hAnsi="Arial" w:cs="Arial"/>
          <w:b/>
          <w:sz w:val="32"/>
        </w:rPr>
      </w:pPr>
      <w:r w:rsidRPr="00555326">
        <w:rPr>
          <w:rFonts w:ascii="Arial" w:hAnsi="Arial" w:cs="Arial"/>
          <w:b/>
          <w:sz w:val="32"/>
        </w:rPr>
        <w:t>Система программных мероприятий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73"/>
        <w:gridCol w:w="995"/>
        <w:gridCol w:w="819"/>
        <w:gridCol w:w="866"/>
        <w:gridCol w:w="648"/>
        <w:gridCol w:w="635"/>
        <w:gridCol w:w="574"/>
        <w:gridCol w:w="531"/>
        <w:gridCol w:w="479"/>
        <w:gridCol w:w="479"/>
        <w:gridCol w:w="479"/>
        <w:gridCol w:w="479"/>
        <w:gridCol w:w="479"/>
        <w:gridCol w:w="479"/>
        <w:gridCol w:w="479"/>
        <w:gridCol w:w="479"/>
        <w:gridCol w:w="90"/>
        <w:gridCol w:w="90"/>
        <w:gridCol w:w="375"/>
      </w:tblGrid>
      <w:tr w:rsidR="00F1527F" w:rsidRPr="00306314" w:rsidTr="00306314">
        <w:trPr>
          <w:cantSplit/>
          <w:trHeight w:val="615"/>
          <w:jc w:val="right"/>
        </w:trPr>
        <w:tc>
          <w:tcPr>
            <w:tcW w:w="0" w:type="auto"/>
            <w:vMerge w:val="restart"/>
          </w:tcPr>
          <w:p w:rsidR="00A577B9" w:rsidRPr="00306314" w:rsidRDefault="00A577B9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№</w:t>
            </w:r>
          </w:p>
        </w:tc>
        <w:tc>
          <w:tcPr>
            <w:tcW w:w="0" w:type="auto"/>
            <w:vMerge w:val="restart"/>
          </w:tcPr>
          <w:p w:rsidR="00A577B9" w:rsidRPr="00306314" w:rsidRDefault="00A577B9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</w:tcPr>
          <w:p w:rsidR="00A577B9" w:rsidRPr="00306314" w:rsidRDefault="00A577B9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Ответственный исполнитель и соисполнитель</w:t>
            </w:r>
          </w:p>
        </w:tc>
        <w:tc>
          <w:tcPr>
            <w:tcW w:w="0" w:type="auto"/>
            <w:vMerge w:val="restart"/>
          </w:tcPr>
          <w:p w:rsidR="00A577B9" w:rsidRPr="00306314" w:rsidRDefault="00A577B9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Цель</w:t>
            </w:r>
            <w:r w:rsidR="00F1527F" w:rsidRPr="0030631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306314">
              <w:rPr>
                <w:rFonts w:ascii="Arial" w:hAnsi="Arial" w:cs="Arial"/>
                <w:b/>
                <w:sz w:val="16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</w:tcPr>
          <w:p w:rsidR="00A577B9" w:rsidRPr="00306314" w:rsidRDefault="00A577B9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Сроки  исполнения</w:t>
            </w:r>
            <w:r w:rsidR="00F1527F" w:rsidRPr="0030631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306314">
              <w:rPr>
                <w:rFonts w:ascii="Arial" w:hAnsi="Arial" w:cs="Arial"/>
                <w:b/>
                <w:sz w:val="16"/>
                <w:szCs w:val="20"/>
              </w:rPr>
              <w:t>(годы)</w:t>
            </w:r>
          </w:p>
        </w:tc>
        <w:tc>
          <w:tcPr>
            <w:tcW w:w="0" w:type="auto"/>
            <w:vMerge w:val="restart"/>
          </w:tcPr>
          <w:p w:rsidR="00A577B9" w:rsidRPr="00306314" w:rsidRDefault="00F1527F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М</w:t>
            </w:r>
            <w:r w:rsidR="00A577B9" w:rsidRPr="00306314">
              <w:rPr>
                <w:rFonts w:ascii="Arial" w:hAnsi="Arial" w:cs="Arial"/>
                <w:b/>
                <w:sz w:val="16"/>
                <w:szCs w:val="20"/>
              </w:rPr>
              <w:t>естный бюджет</w:t>
            </w:r>
          </w:p>
        </w:tc>
        <w:tc>
          <w:tcPr>
            <w:tcW w:w="0" w:type="auto"/>
            <w:vMerge w:val="restart"/>
          </w:tcPr>
          <w:p w:rsidR="00A577B9" w:rsidRPr="00306314" w:rsidRDefault="00F1527F" w:rsidP="0055532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И</w:t>
            </w:r>
            <w:r w:rsidR="00A577B9" w:rsidRPr="00306314">
              <w:rPr>
                <w:rFonts w:ascii="Arial" w:hAnsi="Arial" w:cs="Arial"/>
                <w:b/>
                <w:sz w:val="16"/>
                <w:szCs w:val="20"/>
              </w:rPr>
              <w:t>ные источники</w:t>
            </w:r>
          </w:p>
        </w:tc>
        <w:tc>
          <w:tcPr>
            <w:tcW w:w="0" w:type="auto"/>
            <w:vMerge w:val="restart"/>
          </w:tcPr>
          <w:p w:rsidR="00A577B9" w:rsidRPr="00306314" w:rsidRDefault="00A577B9" w:rsidP="00555326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Общая сумма, тыс.</w:t>
            </w:r>
            <w:r w:rsidR="00F1527F" w:rsidRPr="00306314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306314">
              <w:rPr>
                <w:rFonts w:ascii="Arial" w:hAnsi="Arial" w:cs="Arial"/>
                <w:b/>
                <w:sz w:val="16"/>
                <w:szCs w:val="20"/>
              </w:rPr>
              <w:t>руб</w:t>
            </w:r>
            <w:r w:rsidR="00F1527F" w:rsidRPr="00306314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  <w:tc>
          <w:tcPr>
            <w:tcW w:w="0" w:type="auto"/>
            <w:gridSpan w:val="11"/>
            <w:vAlign w:val="center"/>
          </w:tcPr>
          <w:p w:rsidR="00A577B9" w:rsidRPr="00306314" w:rsidRDefault="00A577B9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Сумма по годам</w:t>
            </w:r>
          </w:p>
        </w:tc>
      </w:tr>
      <w:tr w:rsidR="00306314" w:rsidRPr="00306314" w:rsidTr="00306314">
        <w:trPr>
          <w:cantSplit/>
          <w:trHeight w:val="570"/>
          <w:jc w:val="right"/>
        </w:trPr>
        <w:tc>
          <w:tcPr>
            <w:tcW w:w="0" w:type="auto"/>
            <w:vMerge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2019</w:t>
            </w:r>
          </w:p>
        </w:tc>
        <w:tc>
          <w:tcPr>
            <w:tcW w:w="0" w:type="auto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2025</w:t>
            </w:r>
          </w:p>
        </w:tc>
        <w:tc>
          <w:tcPr>
            <w:tcW w:w="476" w:type="dxa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2026</w:t>
            </w:r>
          </w:p>
        </w:tc>
        <w:tc>
          <w:tcPr>
            <w:tcW w:w="608" w:type="dxa"/>
            <w:gridSpan w:val="3"/>
            <w:vAlign w:val="center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2027</w:t>
            </w:r>
          </w:p>
        </w:tc>
      </w:tr>
      <w:tr w:rsidR="00306314" w:rsidRPr="00306314" w:rsidTr="00306314">
        <w:trPr>
          <w:cantSplit/>
          <w:trHeight w:val="27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Проведение совещаний с руководителями предприятий, организаций,</w:t>
            </w:r>
            <w:r w:rsidR="00F1527F" w:rsidRPr="0030631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06314">
              <w:rPr>
                <w:rFonts w:ascii="Arial" w:hAnsi="Arial" w:cs="Arial"/>
                <w:sz w:val="16"/>
                <w:szCs w:val="20"/>
              </w:rPr>
              <w:t>индивидуальных предпринимателей по согласованию действий и последовательности мероприятий в случае выявления выжигания сухой растительности.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306314">
              <w:rPr>
                <w:rFonts w:ascii="Arial" w:hAnsi="Arial" w:cs="Arial"/>
                <w:sz w:val="16"/>
                <w:szCs w:val="20"/>
              </w:rPr>
              <w:t>Не допущение</w:t>
            </w:r>
            <w:proofErr w:type="gramEnd"/>
            <w:r w:rsidRPr="00306314">
              <w:rPr>
                <w:rFonts w:ascii="Arial" w:hAnsi="Arial" w:cs="Arial"/>
                <w:sz w:val="16"/>
                <w:szCs w:val="20"/>
              </w:rPr>
              <w:t xml:space="preserve"> возникновения пожаров на территории поселения, привлечение общественности.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Без финансовых затрат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bookmarkStart w:id="0" w:name="_GoBack"/>
            <w:bookmarkEnd w:id="0"/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476" w:type="dxa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608" w:type="dxa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06314" w:rsidRPr="00306314" w:rsidTr="00306314">
        <w:trPr>
          <w:cantSplit/>
          <w:trHeight w:val="27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2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Выявление лиц, осуществляющих выжигание сухой растительности и привлечение их к административной ответственности. Проведение рейдов по территории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proofErr w:type="gramStart"/>
            <w:r w:rsidRPr="00306314">
              <w:rPr>
                <w:rFonts w:ascii="Arial" w:hAnsi="Arial" w:cs="Arial"/>
                <w:sz w:val="16"/>
                <w:szCs w:val="20"/>
              </w:rPr>
              <w:t>Не допущение</w:t>
            </w:r>
            <w:proofErr w:type="gramEnd"/>
            <w:r w:rsidRPr="00306314">
              <w:rPr>
                <w:rFonts w:ascii="Arial" w:hAnsi="Arial" w:cs="Arial"/>
                <w:sz w:val="16"/>
                <w:szCs w:val="20"/>
              </w:rPr>
              <w:t xml:space="preserve"> возникновения лесных пожаров на территории поселения, привлечение общественности.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Без финансовых затрат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476" w:type="dxa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608" w:type="dxa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06314" w:rsidRPr="00306314" w:rsidTr="00306314">
        <w:trPr>
          <w:cantSplit/>
          <w:trHeight w:val="27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3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территорий населённых</w:t>
            </w:r>
            <w:r w:rsidR="00F1527F" w:rsidRPr="0030631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06314">
              <w:rPr>
                <w:rFonts w:ascii="Arial" w:hAnsi="Arial" w:cs="Arial"/>
                <w:sz w:val="16"/>
                <w:szCs w:val="20"/>
              </w:rPr>
              <w:t>пунктов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Без финансовых затрат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306314" w:rsidRPr="00306314" w:rsidTr="00306314">
        <w:trPr>
          <w:cantSplit/>
          <w:trHeight w:val="27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Подготовка и проведение субботников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территорий</w:t>
            </w:r>
            <w:r w:rsidR="00F1527F" w:rsidRPr="00306314">
              <w:rPr>
                <w:rFonts w:ascii="Arial" w:hAnsi="Arial" w:cs="Arial"/>
                <w:sz w:val="16"/>
                <w:szCs w:val="20"/>
              </w:rPr>
              <w:t xml:space="preserve"> н</w:t>
            </w:r>
            <w:r w:rsidRPr="00306314">
              <w:rPr>
                <w:rFonts w:ascii="Arial" w:hAnsi="Arial" w:cs="Arial"/>
                <w:sz w:val="16"/>
                <w:szCs w:val="20"/>
              </w:rPr>
              <w:t>аселённых пунктов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Без финансовых затрат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306314" w:rsidRPr="00306314" w:rsidTr="00306314">
        <w:trPr>
          <w:cantSplit/>
          <w:trHeight w:val="27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5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Организация ритуальных услуг и</w:t>
            </w:r>
            <w:r w:rsidR="00F1527F" w:rsidRPr="00306314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306314">
              <w:rPr>
                <w:rFonts w:ascii="Arial" w:hAnsi="Arial" w:cs="Arial"/>
                <w:sz w:val="16"/>
                <w:szCs w:val="20"/>
              </w:rPr>
              <w:t>содержание мест захоронения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мест захоронений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656,313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65 ,0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136,313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65,0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65,0</w:t>
            </w:r>
          </w:p>
        </w:tc>
      </w:tr>
      <w:tr w:rsidR="00306314" w:rsidRPr="00306314" w:rsidTr="00306314">
        <w:trPr>
          <w:cantSplit/>
          <w:trHeight w:val="27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Мероприятия по обустройству и восстановлению воинских захоронений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306314" w:rsidRPr="00306314" w:rsidTr="00306314">
        <w:trPr>
          <w:cantSplit/>
          <w:trHeight w:val="27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6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Проведение сходов граждан по организации сбора и вывоза ТБО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Информирование населения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Без финансовых затрат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306314" w:rsidRPr="00306314" w:rsidTr="00306314">
        <w:trPr>
          <w:cantSplit/>
          <w:trHeight w:val="27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Озеленение (высадка деревьев и кустарников, устройство клумб, разбивка аллей)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Улучшение состояния зеленого фонда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Без финансовых затрат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306314" w:rsidRPr="00306314" w:rsidTr="00306314">
        <w:trPr>
          <w:cantSplit/>
          <w:trHeight w:val="959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8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Уличное освещение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5907,463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270,0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330,963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1080,0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944,00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1302,50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650,0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580,0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450,0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8.1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Содержание, ремонт и оплата за уличное освещение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3793,563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270,0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330,963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580,00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380,00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582,60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450,00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450,00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450,00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8.2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Расширение сети уличного освещения: приобретение ламп, счетчиков и их установка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2113,90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500,0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564,0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719,90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200,00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130,00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F1527F" w:rsidRPr="00306314" w:rsidTr="00306314">
        <w:trPr>
          <w:cantSplit/>
          <w:trHeight w:val="1111"/>
          <w:jc w:val="right"/>
        </w:trPr>
        <w:tc>
          <w:tcPr>
            <w:tcW w:w="0" w:type="auto"/>
            <w:vMerge w:val="restart"/>
          </w:tcPr>
          <w:p w:rsidR="00F1527F" w:rsidRPr="00306314" w:rsidRDefault="00F1527F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9</w:t>
            </w:r>
          </w:p>
        </w:tc>
        <w:tc>
          <w:tcPr>
            <w:tcW w:w="0" w:type="auto"/>
            <w:vMerge w:val="restart"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Реализация проектов развития  общественной инфраструк</w:t>
            </w:r>
            <w:r w:rsidRPr="00306314">
              <w:rPr>
                <w:rFonts w:ascii="Arial" w:hAnsi="Arial" w:cs="Arial"/>
                <w:sz w:val="16"/>
                <w:szCs w:val="20"/>
              </w:rPr>
              <w:lastRenderedPageBreak/>
              <w:t>туры сельских поселений, основанных на местных инициативах</w:t>
            </w:r>
          </w:p>
        </w:tc>
        <w:tc>
          <w:tcPr>
            <w:tcW w:w="0" w:type="auto"/>
            <w:vMerge w:val="restart"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lastRenderedPageBreak/>
              <w:t>Администрация сельского поселения</w:t>
            </w:r>
          </w:p>
        </w:tc>
        <w:tc>
          <w:tcPr>
            <w:tcW w:w="0" w:type="auto"/>
            <w:vMerge w:val="restart"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территории поселения</w:t>
            </w:r>
          </w:p>
        </w:tc>
        <w:tc>
          <w:tcPr>
            <w:tcW w:w="0" w:type="auto"/>
            <w:vMerge w:val="restart"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F1527F" w:rsidRPr="00306314" w:rsidRDefault="00F1527F" w:rsidP="00306314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Всего</w:t>
            </w: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F1527F" w:rsidRPr="00306314" w:rsidRDefault="00F1527F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5431,10</w:t>
            </w:r>
          </w:p>
        </w:tc>
        <w:tc>
          <w:tcPr>
            <w:tcW w:w="0" w:type="auto"/>
          </w:tcPr>
          <w:p w:rsidR="00F1527F" w:rsidRPr="00306314" w:rsidRDefault="00F1527F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</w:t>
            </w:r>
          </w:p>
        </w:tc>
        <w:tc>
          <w:tcPr>
            <w:tcW w:w="0" w:type="auto"/>
          </w:tcPr>
          <w:p w:rsidR="00F1527F" w:rsidRPr="00306314" w:rsidRDefault="00F1527F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853,471</w:t>
            </w:r>
          </w:p>
        </w:tc>
        <w:tc>
          <w:tcPr>
            <w:tcW w:w="0" w:type="auto"/>
          </w:tcPr>
          <w:p w:rsidR="00F1527F" w:rsidRPr="00306314" w:rsidRDefault="00F1527F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987,023</w:t>
            </w:r>
          </w:p>
        </w:tc>
        <w:tc>
          <w:tcPr>
            <w:tcW w:w="0" w:type="auto"/>
          </w:tcPr>
          <w:p w:rsidR="00F1527F" w:rsidRPr="00306314" w:rsidRDefault="00F1527F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987,783</w:t>
            </w:r>
          </w:p>
        </w:tc>
        <w:tc>
          <w:tcPr>
            <w:tcW w:w="0" w:type="auto"/>
          </w:tcPr>
          <w:p w:rsidR="00F1527F" w:rsidRPr="00306314" w:rsidRDefault="00F1527F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1134,06</w:t>
            </w:r>
          </w:p>
        </w:tc>
        <w:tc>
          <w:tcPr>
            <w:tcW w:w="0" w:type="auto"/>
          </w:tcPr>
          <w:p w:rsidR="00F1527F" w:rsidRPr="00306314" w:rsidRDefault="00F1527F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1168,763</w:t>
            </w:r>
          </w:p>
        </w:tc>
        <w:tc>
          <w:tcPr>
            <w:tcW w:w="0" w:type="auto"/>
          </w:tcPr>
          <w:p w:rsidR="00F1527F" w:rsidRPr="00306314" w:rsidRDefault="00F1527F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200,0</w:t>
            </w:r>
          </w:p>
        </w:tc>
        <w:tc>
          <w:tcPr>
            <w:tcW w:w="0" w:type="auto"/>
            <w:gridSpan w:val="2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94CF2" w:rsidRPr="00306314" w:rsidTr="00306314">
        <w:trPr>
          <w:cantSplit/>
          <w:trHeight w:val="3313"/>
          <w:jc w:val="right"/>
        </w:trPr>
        <w:tc>
          <w:tcPr>
            <w:tcW w:w="0" w:type="auto"/>
            <w:vMerge/>
          </w:tcPr>
          <w:p w:rsidR="00894CF2" w:rsidRPr="00306314" w:rsidRDefault="00894CF2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894CF2" w:rsidRPr="00306314" w:rsidRDefault="00894CF2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894CF2" w:rsidRPr="00306314" w:rsidRDefault="00894CF2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894CF2" w:rsidRPr="00306314" w:rsidRDefault="00894CF2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894CF2" w:rsidRPr="00306314" w:rsidRDefault="00894CF2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894CF2" w:rsidRPr="00306314" w:rsidRDefault="00894CF2" w:rsidP="00097688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894CF2" w:rsidRPr="00306314" w:rsidRDefault="00894CF2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894CF2" w:rsidRPr="00306314" w:rsidRDefault="00894CF2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1004,485</w:t>
            </w:r>
          </w:p>
        </w:tc>
        <w:tc>
          <w:tcPr>
            <w:tcW w:w="0" w:type="auto"/>
          </w:tcPr>
          <w:p w:rsidR="00894CF2" w:rsidRPr="00306314" w:rsidRDefault="00894CF2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50,0</w:t>
            </w:r>
          </w:p>
        </w:tc>
        <w:tc>
          <w:tcPr>
            <w:tcW w:w="0" w:type="auto"/>
          </w:tcPr>
          <w:p w:rsidR="00894CF2" w:rsidRPr="00306314" w:rsidRDefault="00894CF2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148,021</w:t>
            </w:r>
          </w:p>
        </w:tc>
        <w:tc>
          <w:tcPr>
            <w:tcW w:w="0" w:type="auto"/>
          </w:tcPr>
          <w:p w:rsidR="00894CF2" w:rsidRPr="00306314" w:rsidRDefault="00894CF2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190,961</w:t>
            </w:r>
          </w:p>
        </w:tc>
        <w:tc>
          <w:tcPr>
            <w:tcW w:w="0" w:type="auto"/>
          </w:tcPr>
          <w:p w:rsidR="00894CF2" w:rsidRPr="00306314" w:rsidRDefault="00894CF2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173,443</w:t>
            </w:r>
          </w:p>
        </w:tc>
        <w:tc>
          <w:tcPr>
            <w:tcW w:w="0" w:type="auto"/>
          </w:tcPr>
          <w:p w:rsidR="00894CF2" w:rsidRPr="00306314" w:rsidRDefault="00894CF2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106,060</w:t>
            </w:r>
          </w:p>
        </w:tc>
        <w:tc>
          <w:tcPr>
            <w:tcW w:w="0" w:type="auto"/>
          </w:tcPr>
          <w:p w:rsidR="00894CF2" w:rsidRPr="00306314" w:rsidRDefault="00894CF2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236,000</w:t>
            </w:r>
          </w:p>
        </w:tc>
        <w:tc>
          <w:tcPr>
            <w:tcW w:w="0" w:type="auto"/>
          </w:tcPr>
          <w:p w:rsidR="00894CF2" w:rsidRPr="00306314" w:rsidRDefault="00894CF2" w:rsidP="00097688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  <w:gridSpan w:val="2"/>
          </w:tcPr>
          <w:p w:rsidR="00894CF2" w:rsidRPr="00306314" w:rsidRDefault="00894CF2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894CF2" w:rsidRPr="00306314" w:rsidRDefault="00894CF2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DC6A91" w:rsidRPr="00306314" w:rsidTr="00306314">
        <w:trPr>
          <w:cantSplit/>
          <w:trHeight w:val="1328"/>
          <w:jc w:val="right"/>
        </w:trPr>
        <w:tc>
          <w:tcPr>
            <w:tcW w:w="0" w:type="auto"/>
            <w:vMerge/>
          </w:tcPr>
          <w:p w:rsidR="00DC6A91" w:rsidRPr="00306314" w:rsidRDefault="00DC6A91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C6A91" w:rsidRPr="00306314" w:rsidRDefault="00DC6A91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C6A91" w:rsidRPr="00306314" w:rsidRDefault="00DC6A91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C6A91" w:rsidRPr="00306314" w:rsidRDefault="00DC6A91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DC6A91" w:rsidRPr="00306314" w:rsidRDefault="00DC6A91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DC6A91" w:rsidRPr="00306314" w:rsidRDefault="00DC6A91" w:rsidP="00DC6A91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Бюджет района</w:t>
            </w:r>
          </w:p>
        </w:tc>
        <w:tc>
          <w:tcPr>
            <w:tcW w:w="0" w:type="auto"/>
          </w:tcPr>
          <w:p w:rsidR="00DC6A91" w:rsidRPr="00306314" w:rsidRDefault="00DC6A91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DC6A91" w:rsidRPr="00306314" w:rsidRDefault="00DC6A91" w:rsidP="00894CF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611,096</w:t>
            </w:r>
          </w:p>
        </w:tc>
        <w:tc>
          <w:tcPr>
            <w:tcW w:w="0" w:type="auto"/>
          </w:tcPr>
          <w:p w:rsidR="00DC6A91" w:rsidRPr="00306314" w:rsidRDefault="00DC6A91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DC6A91" w:rsidRPr="00306314" w:rsidRDefault="00DC6A91" w:rsidP="00894CF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85,347</w:t>
            </w:r>
          </w:p>
        </w:tc>
        <w:tc>
          <w:tcPr>
            <w:tcW w:w="0" w:type="auto"/>
          </w:tcPr>
          <w:p w:rsidR="00DC6A91" w:rsidRPr="00306314" w:rsidRDefault="00DC6A91" w:rsidP="00894CF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</w:t>
            </w:r>
          </w:p>
        </w:tc>
        <w:tc>
          <w:tcPr>
            <w:tcW w:w="0" w:type="auto"/>
          </w:tcPr>
          <w:p w:rsidR="00DC6A91" w:rsidRPr="00306314" w:rsidRDefault="00DC6A91" w:rsidP="00894CF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95,749</w:t>
            </w:r>
          </w:p>
        </w:tc>
        <w:tc>
          <w:tcPr>
            <w:tcW w:w="0" w:type="auto"/>
          </w:tcPr>
          <w:p w:rsidR="00DC6A91" w:rsidRPr="00306314" w:rsidRDefault="00DC6A91" w:rsidP="00894CF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60,00</w:t>
            </w:r>
          </w:p>
        </w:tc>
        <w:tc>
          <w:tcPr>
            <w:tcW w:w="0" w:type="auto"/>
          </w:tcPr>
          <w:p w:rsidR="00DC6A91" w:rsidRPr="00306314" w:rsidRDefault="00DC6A91" w:rsidP="00894CF2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120,000</w:t>
            </w:r>
          </w:p>
        </w:tc>
        <w:tc>
          <w:tcPr>
            <w:tcW w:w="0" w:type="auto"/>
          </w:tcPr>
          <w:p w:rsidR="00DC6A91" w:rsidRPr="00306314" w:rsidRDefault="00DC6A91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C6A91" w:rsidRPr="00306314" w:rsidRDefault="00DC6A91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DC6A91" w:rsidRPr="00306314" w:rsidRDefault="00DC6A91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F1527F" w:rsidRPr="00306314" w:rsidTr="00306314">
        <w:trPr>
          <w:cantSplit/>
          <w:trHeight w:val="1035"/>
          <w:jc w:val="right"/>
        </w:trPr>
        <w:tc>
          <w:tcPr>
            <w:tcW w:w="0" w:type="auto"/>
            <w:vMerge/>
          </w:tcPr>
          <w:p w:rsidR="00F1527F" w:rsidRPr="00306314" w:rsidRDefault="00F1527F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vMerge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F1527F" w:rsidRPr="00306314" w:rsidRDefault="00F1527F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Областной бюджет</w:t>
            </w: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3815,519</w:t>
            </w: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620,103</w:t>
            </w: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696,062</w:t>
            </w: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718,591</w:t>
            </w:r>
          </w:p>
        </w:tc>
        <w:tc>
          <w:tcPr>
            <w:tcW w:w="0" w:type="auto"/>
          </w:tcPr>
          <w:p w:rsidR="00F1527F" w:rsidRPr="00306314" w:rsidRDefault="00F1527F" w:rsidP="00DC6A91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968,00</w:t>
            </w: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812,763</w:t>
            </w:r>
          </w:p>
        </w:tc>
        <w:tc>
          <w:tcPr>
            <w:tcW w:w="0" w:type="auto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  <w:gridSpan w:val="2"/>
          </w:tcPr>
          <w:p w:rsidR="00F1527F" w:rsidRPr="00306314" w:rsidRDefault="00F1527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10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16408,406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825,792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424,232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4569,979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2273,398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4756,791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1580,071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971,899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561,635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444,609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10.1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Приобретение  детских и спортивных  площадок и установка ограждений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348,50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348,50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306314" w:rsidRPr="00306314" w:rsidTr="00306314">
        <w:trPr>
          <w:cantSplit/>
          <w:trHeight w:val="517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10.2</w:t>
            </w:r>
          </w:p>
        </w:tc>
        <w:tc>
          <w:tcPr>
            <w:tcW w:w="0" w:type="auto"/>
          </w:tcPr>
          <w:p w:rsidR="000227B6" w:rsidRPr="00306314" w:rsidRDefault="000227B6" w:rsidP="00306314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Проведение санитарной рубки сухих деревьев и кустарников</w:t>
            </w:r>
            <w:proofErr w:type="gramStart"/>
            <w:r w:rsidRPr="00306314">
              <w:rPr>
                <w:rFonts w:ascii="Arial" w:hAnsi="Arial" w:cs="Arial"/>
                <w:sz w:val="16"/>
                <w:szCs w:val="20"/>
              </w:rPr>
              <w:t>.</w:t>
            </w:r>
            <w:proofErr w:type="gramEnd"/>
            <w:r w:rsidRPr="00306314">
              <w:rPr>
                <w:rFonts w:ascii="Arial" w:hAnsi="Arial" w:cs="Arial"/>
                <w:sz w:val="16"/>
                <w:szCs w:val="20"/>
              </w:rPr>
              <w:t xml:space="preserve"> (</w:t>
            </w:r>
            <w:proofErr w:type="gramStart"/>
            <w:r w:rsidRPr="00306314">
              <w:rPr>
                <w:rFonts w:ascii="Arial" w:hAnsi="Arial" w:cs="Arial"/>
                <w:sz w:val="16"/>
                <w:szCs w:val="20"/>
              </w:rPr>
              <w:t>в</w:t>
            </w:r>
            <w:proofErr w:type="gramEnd"/>
            <w:r w:rsidRPr="00306314">
              <w:rPr>
                <w:rFonts w:ascii="Arial" w:hAnsi="Arial" w:cs="Arial"/>
                <w:sz w:val="16"/>
                <w:szCs w:val="20"/>
              </w:rPr>
              <w:t>алка аварийных деревьев)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1166,387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127,387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90,00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20,00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39,0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290,0</w:t>
            </w:r>
          </w:p>
        </w:tc>
        <w:tc>
          <w:tcPr>
            <w:tcW w:w="0" w:type="auto"/>
            <w:gridSpan w:val="2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  <w:gridSpan w:val="2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10.3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приобретение материалов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500,124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150,124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3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</w:tr>
      <w:tr w:rsidR="00306314" w:rsidRPr="00306314" w:rsidTr="00306314">
        <w:trPr>
          <w:cantSplit/>
          <w:trHeight w:val="400"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10.4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Содержание, ремонт и санитарная очистка колодцев, благоустройство  колодцев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Санитарная очистка колодцев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D35B45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1701,268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83,268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170,00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108,0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500,00</w:t>
            </w:r>
          </w:p>
        </w:tc>
        <w:tc>
          <w:tcPr>
            <w:tcW w:w="0" w:type="auto"/>
            <w:gridSpan w:val="3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</w:t>
            </w:r>
            <w:r w:rsidR="000227B6" w:rsidRPr="00306314">
              <w:rPr>
                <w:rFonts w:ascii="Arial" w:hAnsi="Arial" w:cs="Arial"/>
                <w:sz w:val="16"/>
                <w:szCs w:val="20"/>
              </w:rPr>
              <w:t>50,00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250,00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10.5</w:t>
            </w:r>
          </w:p>
        </w:tc>
        <w:tc>
          <w:tcPr>
            <w:tcW w:w="0" w:type="auto"/>
          </w:tcPr>
          <w:p w:rsidR="000227B6" w:rsidRPr="00306314" w:rsidRDefault="000227B6" w:rsidP="00306314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Строительство новых колодцев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Администрация 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территории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2019-2027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Местный бюджет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619,245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292,40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156,845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70,00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lastRenderedPageBreak/>
              <w:t>10,6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Озеленение (высадка деревьев и кустарников, устройство клумб, разбивка аллей), приобретение посадочного материала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</w:t>
            </w:r>
            <w:r w:rsidR="000227B6"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  <w:r w:rsidR="00665267" w:rsidRPr="00306314">
              <w:rPr>
                <w:rFonts w:ascii="Arial" w:hAnsi="Arial" w:cs="Arial"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  <w:r w:rsidR="00665267" w:rsidRPr="00306314">
              <w:rPr>
                <w:rFonts w:ascii="Arial" w:hAnsi="Arial" w:cs="Arial"/>
                <w:sz w:val="16"/>
                <w:szCs w:val="20"/>
              </w:rPr>
              <w:t>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306314" w:rsidRDefault="00665267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10,7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Приобретение контейнеров и обустройство контейнерных площадок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435,00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  <w:r w:rsidR="00665267" w:rsidRPr="00306314">
              <w:rPr>
                <w:rFonts w:ascii="Arial" w:hAnsi="Arial" w:cs="Arial"/>
                <w:sz w:val="16"/>
                <w:szCs w:val="20"/>
              </w:rPr>
              <w:t>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  <w:r w:rsidR="00850C9F" w:rsidRPr="00306314">
              <w:rPr>
                <w:rFonts w:ascii="Arial" w:hAnsi="Arial" w:cs="Arial"/>
                <w:sz w:val="16"/>
                <w:szCs w:val="20"/>
              </w:rPr>
              <w:t>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75,00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100,00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10,8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Благоустройство территории сельского поселения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11627,882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  <w:r w:rsidR="00665267" w:rsidRPr="00306314">
              <w:rPr>
                <w:rFonts w:ascii="Arial" w:hAnsi="Arial" w:cs="Arial"/>
                <w:sz w:val="16"/>
                <w:szCs w:val="20"/>
              </w:rPr>
              <w:t>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</w:t>
            </w:r>
            <w:r w:rsidR="00850C9F" w:rsidRPr="00306314">
              <w:rPr>
                <w:rFonts w:ascii="Arial" w:hAnsi="Arial" w:cs="Arial"/>
                <w:sz w:val="16"/>
                <w:szCs w:val="20"/>
              </w:rPr>
              <w:t>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4089,979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1603,398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4180,291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1441,071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106,899</w:t>
            </w:r>
          </w:p>
        </w:tc>
        <w:tc>
          <w:tcPr>
            <w:tcW w:w="0" w:type="auto"/>
            <w:gridSpan w:val="3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111,635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94,609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11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 xml:space="preserve">Содействие достижению и (или) поощрение </w:t>
            </w:r>
            <w:proofErr w:type="gramStart"/>
            <w:r w:rsidRPr="00306314">
              <w:rPr>
                <w:rFonts w:ascii="Arial" w:hAnsi="Arial" w:cs="Arial"/>
                <w:sz w:val="16"/>
                <w:szCs w:val="20"/>
              </w:rPr>
              <w:t>достижения наилучших значений показателей деятельности органов</w:t>
            </w:r>
            <w:proofErr w:type="gramEnd"/>
          </w:p>
          <w:p w:rsidR="00850C9F" w:rsidRPr="00306314" w:rsidRDefault="00850C9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70,0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70,00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  <w:gridSpan w:val="3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850C9F" w:rsidRPr="00306314" w:rsidRDefault="00850C9F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12</w:t>
            </w:r>
          </w:p>
        </w:tc>
        <w:tc>
          <w:tcPr>
            <w:tcW w:w="0" w:type="auto"/>
          </w:tcPr>
          <w:p w:rsidR="00850C9F" w:rsidRPr="00306314" w:rsidRDefault="00850C9F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 xml:space="preserve">Поощрение муниципальных образований Калужской области, участвующих </w:t>
            </w:r>
            <w:proofErr w:type="gramStart"/>
            <w:r w:rsidRPr="00306314">
              <w:rPr>
                <w:rFonts w:ascii="Arial" w:hAnsi="Arial" w:cs="Arial"/>
                <w:sz w:val="16"/>
                <w:szCs w:val="20"/>
              </w:rPr>
              <w:t>с</w:t>
            </w:r>
            <w:proofErr w:type="gramEnd"/>
            <w:r w:rsidRPr="00306314">
              <w:rPr>
                <w:rFonts w:ascii="Arial" w:hAnsi="Arial" w:cs="Arial"/>
                <w:sz w:val="16"/>
                <w:szCs w:val="20"/>
              </w:rPr>
              <w:t xml:space="preserve"> </w:t>
            </w:r>
            <w:proofErr w:type="gramStart"/>
            <w:r w:rsidRPr="00306314">
              <w:rPr>
                <w:rFonts w:ascii="Arial" w:hAnsi="Arial" w:cs="Arial"/>
                <w:sz w:val="16"/>
                <w:szCs w:val="20"/>
              </w:rPr>
              <w:t>конкурсе</w:t>
            </w:r>
            <w:proofErr w:type="gramEnd"/>
            <w:r w:rsidRPr="00306314">
              <w:rPr>
                <w:rFonts w:ascii="Arial" w:hAnsi="Arial" w:cs="Arial"/>
                <w:sz w:val="16"/>
                <w:szCs w:val="20"/>
              </w:rPr>
              <w:t xml:space="preserve"> «Лучшая муниципальная практика развития территорий территориального общественного самоуправления»</w:t>
            </w:r>
          </w:p>
        </w:tc>
        <w:tc>
          <w:tcPr>
            <w:tcW w:w="0" w:type="auto"/>
          </w:tcPr>
          <w:p w:rsidR="00850C9F" w:rsidRPr="00306314" w:rsidRDefault="00850C9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850C9F" w:rsidRPr="00306314" w:rsidRDefault="00850C9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850C9F" w:rsidRPr="00306314" w:rsidRDefault="00850C9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850C9F" w:rsidRPr="00306314" w:rsidRDefault="00850C9F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532,80</w:t>
            </w: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532,80</w:t>
            </w:r>
          </w:p>
        </w:tc>
        <w:tc>
          <w:tcPr>
            <w:tcW w:w="0" w:type="auto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gridSpan w:val="2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  <w:gridSpan w:val="2"/>
          </w:tcPr>
          <w:p w:rsidR="00850C9F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850C9F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13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369,800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369,800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  <w:r w:rsidR="00850C9F"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  <w:r w:rsidR="00850C9F"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850C9F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lastRenderedPageBreak/>
              <w:t>14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Ремонт и капитальный ремонт дорог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1895,121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  <w:r w:rsidR="00850C9F"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300,00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1105,121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490,00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  <w:r w:rsidR="00850C9F"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  <w:r w:rsidR="00850C9F"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  <w:gridSpan w:val="2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850C9F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306314">
              <w:rPr>
                <w:rFonts w:ascii="Arial" w:hAnsi="Arial" w:cs="Arial"/>
                <w:b/>
                <w:sz w:val="16"/>
                <w:szCs w:val="20"/>
              </w:rPr>
              <w:t>15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Содержание автомобильных дорог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8015,416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0,0</w:t>
            </w:r>
            <w:r w:rsidR="00850C9F" w:rsidRPr="00306314">
              <w:rPr>
                <w:rFonts w:ascii="Arial" w:hAnsi="Arial" w:cs="Arial"/>
                <w:sz w:val="16"/>
                <w:szCs w:val="20"/>
              </w:rPr>
              <w:t>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308,827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598,900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1198,00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1359,689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1250,00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1100,00</w:t>
            </w:r>
          </w:p>
        </w:tc>
        <w:tc>
          <w:tcPr>
            <w:tcW w:w="0" w:type="auto"/>
            <w:gridSpan w:val="2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1100,00</w:t>
            </w:r>
          </w:p>
        </w:tc>
        <w:tc>
          <w:tcPr>
            <w:tcW w:w="0" w:type="auto"/>
            <w:gridSpan w:val="2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1100,00</w:t>
            </w:r>
          </w:p>
        </w:tc>
      </w:tr>
      <w:tr w:rsidR="00306314" w:rsidRPr="00306314" w:rsidTr="00306314">
        <w:trPr>
          <w:cantSplit/>
          <w:jc w:val="right"/>
        </w:trPr>
        <w:tc>
          <w:tcPr>
            <w:tcW w:w="0" w:type="auto"/>
          </w:tcPr>
          <w:p w:rsidR="000227B6" w:rsidRPr="00306314" w:rsidRDefault="000227B6" w:rsidP="00F1527F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Итого по программе:</w:t>
            </w: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F1527F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39286,42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1330,792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2251,530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7656,986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5604,182</w:t>
            </w:r>
          </w:p>
        </w:tc>
        <w:tc>
          <w:tcPr>
            <w:tcW w:w="0" w:type="auto"/>
          </w:tcPr>
          <w:p w:rsidR="000227B6" w:rsidRPr="00306314" w:rsidRDefault="000227B6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8700,653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6389,134</w:t>
            </w:r>
          </w:p>
        </w:tc>
        <w:tc>
          <w:tcPr>
            <w:tcW w:w="0" w:type="auto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2986,899</w:t>
            </w:r>
          </w:p>
        </w:tc>
        <w:tc>
          <w:tcPr>
            <w:tcW w:w="0" w:type="auto"/>
            <w:gridSpan w:val="2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2306,635</w:t>
            </w:r>
          </w:p>
        </w:tc>
        <w:tc>
          <w:tcPr>
            <w:tcW w:w="0" w:type="auto"/>
            <w:gridSpan w:val="2"/>
          </w:tcPr>
          <w:p w:rsidR="000227B6" w:rsidRPr="00306314" w:rsidRDefault="00850C9F" w:rsidP="00555326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306314">
              <w:rPr>
                <w:rFonts w:ascii="Arial" w:hAnsi="Arial" w:cs="Arial"/>
                <w:sz w:val="16"/>
                <w:szCs w:val="20"/>
              </w:rPr>
              <w:t>2059,609</w:t>
            </w:r>
          </w:p>
        </w:tc>
      </w:tr>
    </w:tbl>
    <w:p w:rsidR="00A577B9" w:rsidRDefault="00A577B9" w:rsidP="002A26E4"/>
    <w:sectPr w:rsidR="00A577B9" w:rsidSect="00555326">
      <w:pgSz w:w="11906" w:h="16838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aloo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A26E4"/>
    <w:rsid w:val="000124E3"/>
    <w:rsid w:val="000217BC"/>
    <w:rsid w:val="000227B6"/>
    <w:rsid w:val="000370AC"/>
    <w:rsid w:val="000565E6"/>
    <w:rsid w:val="000603C9"/>
    <w:rsid w:val="0008234C"/>
    <w:rsid w:val="00097688"/>
    <w:rsid w:val="000A5883"/>
    <w:rsid w:val="000B7175"/>
    <w:rsid w:val="000C647B"/>
    <w:rsid w:val="000D41CF"/>
    <w:rsid w:val="0011263F"/>
    <w:rsid w:val="001234CB"/>
    <w:rsid w:val="0015150B"/>
    <w:rsid w:val="001550F4"/>
    <w:rsid w:val="00167D74"/>
    <w:rsid w:val="00190670"/>
    <w:rsid w:val="001B6377"/>
    <w:rsid w:val="001D3557"/>
    <w:rsid w:val="001E268C"/>
    <w:rsid w:val="001F00C2"/>
    <w:rsid w:val="001F0A56"/>
    <w:rsid w:val="00213672"/>
    <w:rsid w:val="002147D1"/>
    <w:rsid w:val="0021481F"/>
    <w:rsid w:val="00217E75"/>
    <w:rsid w:val="002530D9"/>
    <w:rsid w:val="00265834"/>
    <w:rsid w:val="002761DF"/>
    <w:rsid w:val="00283DDA"/>
    <w:rsid w:val="00293EA5"/>
    <w:rsid w:val="00296CE3"/>
    <w:rsid w:val="002A26E4"/>
    <w:rsid w:val="002A70FF"/>
    <w:rsid w:val="002C2366"/>
    <w:rsid w:val="00306314"/>
    <w:rsid w:val="003213AB"/>
    <w:rsid w:val="003326A5"/>
    <w:rsid w:val="00332A73"/>
    <w:rsid w:val="00353435"/>
    <w:rsid w:val="003607AD"/>
    <w:rsid w:val="003A12B1"/>
    <w:rsid w:val="003C6C46"/>
    <w:rsid w:val="00400BB9"/>
    <w:rsid w:val="00417E71"/>
    <w:rsid w:val="00437D24"/>
    <w:rsid w:val="004454B8"/>
    <w:rsid w:val="00446551"/>
    <w:rsid w:val="004701E2"/>
    <w:rsid w:val="004869E8"/>
    <w:rsid w:val="004A2957"/>
    <w:rsid w:val="004C5C32"/>
    <w:rsid w:val="004D0671"/>
    <w:rsid w:val="004D195B"/>
    <w:rsid w:val="004F0C60"/>
    <w:rsid w:val="00530811"/>
    <w:rsid w:val="0055375F"/>
    <w:rsid w:val="00555326"/>
    <w:rsid w:val="00574D5A"/>
    <w:rsid w:val="005767F6"/>
    <w:rsid w:val="00587823"/>
    <w:rsid w:val="00594BD1"/>
    <w:rsid w:val="005C4080"/>
    <w:rsid w:val="005D4060"/>
    <w:rsid w:val="005D5E6B"/>
    <w:rsid w:val="005D7020"/>
    <w:rsid w:val="00603816"/>
    <w:rsid w:val="00603F7C"/>
    <w:rsid w:val="00612223"/>
    <w:rsid w:val="00634315"/>
    <w:rsid w:val="006617AE"/>
    <w:rsid w:val="00665267"/>
    <w:rsid w:val="00675A3B"/>
    <w:rsid w:val="006A1AB8"/>
    <w:rsid w:val="006B2C91"/>
    <w:rsid w:val="006B3C1D"/>
    <w:rsid w:val="00715C81"/>
    <w:rsid w:val="0071655F"/>
    <w:rsid w:val="00777771"/>
    <w:rsid w:val="007B7576"/>
    <w:rsid w:val="007D0E35"/>
    <w:rsid w:val="0080134D"/>
    <w:rsid w:val="0082418A"/>
    <w:rsid w:val="00833671"/>
    <w:rsid w:val="00850C9F"/>
    <w:rsid w:val="008571F2"/>
    <w:rsid w:val="00894CF2"/>
    <w:rsid w:val="008A0BB8"/>
    <w:rsid w:val="008A377C"/>
    <w:rsid w:val="008A4F8F"/>
    <w:rsid w:val="009071F7"/>
    <w:rsid w:val="0091572D"/>
    <w:rsid w:val="00915B69"/>
    <w:rsid w:val="00931FF2"/>
    <w:rsid w:val="00933B9D"/>
    <w:rsid w:val="00935820"/>
    <w:rsid w:val="00963E3B"/>
    <w:rsid w:val="0097094D"/>
    <w:rsid w:val="00973B2F"/>
    <w:rsid w:val="00976143"/>
    <w:rsid w:val="009C0D3C"/>
    <w:rsid w:val="009D64B6"/>
    <w:rsid w:val="00A059DB"/>
    <w:rsid w:val="00A05A05"/>
    <w:rsid w:val="00A315A3"/>
    <w:rsid w:val="00A3425E"/>
    <w:rsid w:val="00A577B9"/>
    <w:rsid w:val="00A65DB4"/>
    <w:rsid w:val="00AA4801"/>
    <w:rsid w:val="00AB0DB6"/>
    <w:rsid w:val="00AC4231"/>
    <w:rsid w:val="00AF7804"/>
    <w:rsid w:val="00B1723D"/>
    <w:rsid w:val="00B20A15"/>
    <w:rsid w:val="00B36F25"/>
    <w:rsid w:val="00B43E18"/>
    <w:rsid w:val="00B77BDA"/>
    <w:rsid w:val="00BA23F3"/>
    <w:rsid w:val="00BC0B88"/>
    <w:rsid w:val="00BD016D"/>
    <w:rsid w:val="00BD507A"/>
    <w:rsid w:val="00BE7B41"/>
    <w:rsid w:val="00C006EA"/>
    <w:rsid w:val="00C00D69"/>
    <w:rsid w:val="00C151B7"/>
    <w:rsid w:val="00C224D8"/>
    <w:rsid w:val="00C32BF5"/>
    <w:rsid w:val="00C40A2D"/>
    <w:rsid w:val="00C83BF9"/>
    <w:rsid w:val="00C84782"/>
    <w:rsid w:val="00C94F34"/>
    <w:rsid w:val="00C95FD9"/>
    <w:rsid w:val="00CB79CA"/>
    <w:rsid w:val="00D073D0"/>
    <w:rsid w:val="00D30C01"/>
    <w:rsid w:val="00D31C17"/>
    <w:rsid w:val="00D32714"/>
    <w:rsid w:val="00D35B45"/>
    <w:rsid w:val="00D573F6"/>
    <w:rsid w:val="00DC0563"/>
    <w:rsid w:val="00DC6A91"/>
    <w:rsid w:val="00DD78C9"/>
    <w:rsid w:val="00DF0254"/>
    <w:rsid w:val="00DF5E97"/>
    <w:rsid w:val="00E24289"/>
    <w:rsid w:val="00E24B73"/>
    <w:rsid w:val="00E4781E"/>
    <w:rsid w:val="00E60FCC"/>
    <w:rsid w:val="00E675E6"/>
    <w:rsid w:val="00EB1E65"/>
    <w:rsid w:val="00ED1797"/>
    <w:rsid w:val="00F10242"/>
    <w:rsid w:val="00F1527F"/>
    <w:rsid w:val="00F221BE"/>
    <w:rsid w:val="00F2507D"/>
    <w:rsid w:val="00F32928"/>
    <w:rsid w:val="00F94572"/>
    <w:rsid w:val="00FA1608"/>
    <w:rsid w:val="00FA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E4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A26E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6E4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26E4"/>
    <w:rPr>
      <w:rFonts w:ascii="Cambria" w:hAnsi="Cambria" w:cs="Times New Roman"/>
      <w:b/>
      <w:bCs/>
      <w:color w:val="365F9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2A26E4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HTML">
    <w:name w:val="HTML Preformatted"/>
    <w:basedOn w:val="a"/>
    <w:link w:val="HTML0"/>
    <w:uiPriority w:val="99"/>
    <w:semiHidden/>
    <w:rsid w:val="002A2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A26E4"/>
    <w:rPr>
      <w:rFonts w:ascii="Courier New" w:hAnsi="Courier New" w:cs="Times New Roman"/>
      <w:sz w:val="20"/>
      <w:szCs w:val="20"/>
      <w:lang w:eastAsia="ar-SA" w:bidi="ar-SA"/>
    </w:rPr>
  </w:style>
  <w:style w:type="paragraph" w:styleId="a3">
    <w:name w:val="Normal (Web)"/>
    <w:basedOn w:val="a"/>
    <w:uiPriority w:val="99"/>
    <w:semiHidden/>
    <w:rsid w:val="002A26E4"/>
    <w:pPr>
      <w:spacing w:before="280" w:after="280"/>
    </w:pPr>
  </w:style>
  <w:style w:type="paragraph" w:styleId="a4">
    <w:name w:val="Title"/>
    <w:basedOn w:val="a"/>
    <w:next w:val="a"/>
    <w:link w:val="a5"/>
    <w:uiPriority w:val="99"/>
    <w:qFormat/>
    <w:rsid w:val="002A26E4"/>
    <w:pPr>
      <w:jc w:val="center"/>
    </w:pPr>
    <w:rPr>
      <w:rFonts w:ascii="Saloon" w:hAnsi="Saloon"/>
      <w:spacing w:val="30"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2A26E4"/>
    <w:rPr>
      <w:rFonts w:ascii="Saloon" w:hAnsi="Saloon" w:cs="Times New Roman"/>
      <w:spacing w:val="30"/>
      <w:sz w:val="20"/>
      <w:szCs w:val="20"/>
      <w:lang w:eastAsia="ar-SA" w:bidi="ar-SA"/>
    </w:rPr>
  </w:style>
  <w:style w:type="paragraph" w:customStyle="1" w:styleId="ConsTitle">
    <w:name w:val="ConsTitle"/>
    <w:uiPriority w:val="99"/>
    <w:semiHidden/>
    <w:rsid w:val="002A26E4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uiPriority w:val="99"/>
    <w:semiHidden/>
    <w:rsid w:val="002A26E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uiPriority w:val="99"/>
    <w:semiHidden/>
    <w:rsid w:val="002A26E4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uiPriority w:val="99"/>
    <w:semiHidden/>
    <w:rsid w:val="002A26E4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printj">
    <w:name w:val="printj"/>
    <w:basedOn w:val="a"/>
    <w:uiPriority w:val="99"/>
    <w:semiHidden/>
    <w:rsid w:val="002A26E4"/>
    <w:pPr>
      <w:spacing w:before="280" w:after="280"/>
    </w:pPr>
  </w:style>
  <w:style w:type="paragraph" w:customStyle="1" w:styleId="printc">
    <w:name w:val="printc"/>
    <w:basedOn w:val="a"/>
    <w:uiPriority w:val="99"/>
    <w:semiHidden/>
    <w:rsid w:val="002A26E4"/>
    <w:pPr>
      <w:spacing w:before="280" w:after="280"/>
    </w:pPr>
  </w:style>
  <w:style w:type="paragraph" w:customStyle="1" w:styleId="ConsPlusCell">
    <w:name w:val="ConsPlusCell"/>
    <w:uiPriority w:val="99"/>
    <w:semiHidden/>
    <w:rsid w:val="002A26E4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6">
    <w:name w:val="No Spacing"/>
    <w:uiPriority w:val="99"/>
    <w:qFormat/>
    <w:rsid w:val="002A26E4"/>
    <w:pPr>
      <w:suppressAutoHyphens/>
    </w:pPr>
    <w:rPr>
      <w:rFonts w:ascii="Times New Roman" w:hAnsi="Times New Roman"/>
      <w:sz w:val="24"/>
      <w:szCs w:val="24"/>
      <w:lang w:eastAsia="ar-SA"/>
    </w:rPr>
  </w:style>
  <w:style w:type="table" w:styleId="a7">
    <w:name w:val="Table Grid"/>
    <w:basedOn w:val="a1"/>
    <w:locked/>
    <w:rsid w:val="003C6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BCBA0-BC19-4C7A-9B3E-6B3524F8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2025-02-20T07:40:00Z</cp:lastPrinted>
  <dcterms:created xsi:type="dcterms:W3CDTF">2025-02-19T12:33:00Z</dcterms:created>
  <dcterms:modified xsi:type="dcterms:W3CDTF">2025-02-21T09:04:00Z</dcterms:modified>
</cp:coreProperties>
</file>