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49" w:rsidRPr="007B5EBE" w:rsidRDefault="00657B49" w:rsidP="007B5EBE">
      <w:pPr>
        <w:jc w:val="center"/>
        <w:rPr>
          <w:rFonts w:ascii="Arial" w:hAnsi="Arial" w:cs="Arial"/>
          <w:b/>
          <w:sz w:val="28"/>
          <w:szCs w:val="24"/>
        </w:rPr>
      </w:pPr>
      <w:r w:rsidRPr="007B5EBE">
        <w:rPr>
          <w:rFonts w:ascii="Arial" w:hAnsi="Arial" w:cs="Arial"/>
          <w:b/>
          <w:sz w:val="28"/>
          <w:szCs w:val="24"/>
        </w:rPr>
        <w:t>СЕЛЬСКАЯ ДУМА</w:t>
      </w:r>
      <w:r w:rsidR="007B5EBE" w:rsidRPr="007B5EBE">
        <w:rPr>
          <w:rFonts w:ascii="Arial" w:hAnsi="Arial" w:cs="Arial"/>
          <w:b/>
          <w:sz w:val="28"/>
          <w:szCs w:val="24"/>
        </w:rPr>
        <w:br/>
      </w:r>
      <w:r w:rsidRPr="007B5EBE">
        <w:rPr>
          <w:rFonts w:ascii="Arial" w:hAnsi="Arial" w:cs="Arial"/>
          <w:b/>
          <w:sz w:val="28"/>
          <w:szCs w:val="24"/>
        </w:rPr>
        <w:t>СЕЛЬСКОГО ПОСЕЛЕНИЯ «СЕЛО ОГОРЬ»</w:t>
      </w:r>
      <w:r w:rsidR="007B5EBE" w:rsidRPr="007B5EBE">
        <w:rPr>
          <w:rFonts w:ascii="Arial" w:hAnsi="Arial" w:cs="Arial"/>
          <w:b/>
          <w:sz w:val="28"/>
          <w:szCs w:val="24"/>
        </w:rPr>
        <w:br/>
      </w:r>
      <w:r w:rsidRPr="007B5EBE">
        <w:rPr>
          <w:rFonts w:ascii="Arial" w:hAnsi="Arial" w:cs="Arial"/>
          <w:b/>
          <w:sz w:val="28"/>
          <w:szCs w:val="24"/>
        </w:rPr>
        <w:t>ЖИЗДРИНСКОГО РАЙОНА КАЛУЖСКОЙ ОБЛАСТИ</w:t>
      </w:r>
    </w:p>
    <w:p w:rsidR="004C76BC" w:rsidRPr="007B5EBE" w:rsidRDefault="004C76BC" w:rsidP="007B5EBE">
      <w:pPr>
        <w:jc w:val="center"/>
        <w:rPr>
          <w:rFonts w:ascii="Arial" w:hAnsi="Arial" w:cs="Arial"/>
          <w:b/>
          <w:sz w:val="28"/>
          <w:szCs w:val="24"/>
        </w:rPr>
      </w:pPr>
    </w:p>
    <w:p w:rsidR="00CF2550" w:rsidRPr="007B5EBE" w:rsidRDefault="00CF2550" w:rsidP="007B5EBE">
      <w:pPr>
        <w:jc w:val="center"/>
        <w:rPr>
          <w:rFonts w:ascii="Arial" w:hAnsi="Arial" w:cs="Arial"/>
          <w:b/>
          <w:sz w:val="28"/>
          <w:szCs w:val="24"/>
        </w:rPr>
      </w:pPr>
      <w:r w:rsidRPr="007B5EBE">
        <w:rPr>
          <w:rFonts w:ascii="Arial" w:hAnsi="Arial" w:cs="Arial"/>
          <w:b/>
          <w:sz w:val="28"/>
          <w:szCs w:val="24"/>
        </w:rPr>
        <w:t>РЕШЕНИЕ</w:t>
      </w:r>
    </w:p>
    <w:p w:rsidR="00CF2550" w:rsidRPr="007B5EBE" w:rsidRDefault="00CF2550" w:rsidP="007B5EBE">
      <w:pPr>
        <w:jc w:val="center"/>
        <w:rPr>
          <w:rFonts w:ascii="Arial" w:hAnsi="Arial" w:cs="Arial"/>
          <w:b/>
          <w:sz w:val="28"/>
          <w:szCs w:val="24"/>
        </w:rPr>
      </w:pPr>
    </w:p>
    <w:p w:rsidR="00CF2550" w:rsidRPr="007B5EBE" w:rsidRDefault="00657B49" w:rsidP="007B5EBE">
      <w:pPr>
        <w:jc w:val="center"/>
        <w:rPr>
          <w:rFonts w:ascii="Arial" w:hAnsi="Arial" w:cs="Arial"/>
          <w:sz w:val="24"/>
          <w:szCs w:val="24"/>
        </w:rPr>
      </w:pPr>
      <w:r w:rsidRPr="007B5EBE">
        <w:rPr>
          <w:rFonts w:ascii="Arial" w:hAnsi="Arial" w:cs="Arial"/>
          <w:sz w:val="24"/>
          <w:szCs w:val="24"/>
        </w:rPr>
        <w:t xml:space="preserve">от 3 июля </w:t>
      </w:r>
      <w:r w:rsidR="00CF2550" w:rsidRPr="007B5EBE">
        <w:rPr>
          <w:rFonts w:ascii="Arial" w:hAnsi="Arial" w:cs="Arial"/>
          <w:sz w:val="24"/>
          <w:szCs w:val="24"/>
        </w:rPr>
        <w:t>2023</w:t>
      </w:r>
      <w:r w:rsidR="005D7CD4" w:rsidRPr="007B5EBE">
        <w:rPr>
          <w:rFonts w:ascii="Arial" w:hAnsi="Arial" w:cs="Arial"/>
          <w:sz w:val="24"/>
          <w:szCs w:val="24"/>
        </w:rPr>
        <w:t xml:space="preserve"> </w:t>
      </w:r>
      <w:r w:rsidR="00CF2550" w:rsidRPr="007B5EBE">
        <w:rPr>
          <w:rFonts w:ascii="Arial" w:hAnsi="Arial" w:cs="Arial"/>
          <w:sz w:val="24"/>
          <w:szCs w:val="24"/>
        </w:rPr>
        <w:t>г.</w:t>
      </w:r>
      <w:r w:rsidRPr="007B5EBE">
        <w:rPr>
          <w:rFonts w:ascii="Arial" w:hAnsi="Arial" w:cs="Arial"/>
          <w:sz w:val="24"/>
          <w:szCs w:val="24"/>
        </w:rPr>
        <w:t xml:space="preserve">                                          </w:t>
      </w:r>
      <w:r w:rsidR="005D7CD4" w:rsidRPr="007B5EBE">
        <w:rPr>
          <w:rFonts w:ascii="Arial" w:hAnsi="Arial" w:cs="Arial"/>
          <w:sz w:val="24"/>
          <w:szCs w:val="24"/>
        </w:rPr>
        <w:t xml:space="preserve">                       </w:t>
      </w:r>
      <w:r w:rsidRPr="007B5EBE">
        <w:rPr>
          <w:rFonts w:ascii="Arial" w:hAnsi="Arial" w:cs="Arial"/>
          <w:sz w:val="24"/>
          <w:szCs w:val="24"/>
        </w:rPr>
        <w:t xml:space="preserve"> № 27</w:t>
      </w:r>
    </w:p>
    <w:p w:rsidR="00CF2550" w:rsidRPr="007B5EBE" w:rsidRDefault="00CF2550" w:rsidP="007B5EBE">
      <w:pPr>
        <w:jc w:val="center"/>
        <w:rPr>
          <w:rFonts w:ascii="Arial" w:hAnsi="Arial" w:cs="Arial"/>
          <w:sz w:val="24"/>
          <w:szCs w:val="24"/>
        </w:rPr>
      </w:pPr>
    </w:p>
    <w:p w:rsidR="00CF2550" w:rsidRPr="007B5EBE" w:rsidRDefault="007C549C" w:rsidP="007B5EBE">
      <w:pPr>
        <w:jc w:val="center"/>
        <w:rPr>
          <w:rFonts w:ascii="Arial" w:hAnsi="Arial" w:cs="Arial"/>
          <w:b/>
          <w:sz w:val="28"/>
          <w:szCs w:val="24"/>
        </w:rPr>
      </w:pPr>
      <w:r w:rsidRPr="007B5EBE">
        <w:rPr>
          <w:rFonts w:ascii="Arial" w:hAnsi="Arial" w:cs="Arial"/>
          <w:b/>
          <w:sz w:val="28"/>
          <w:szCs w:val="24"/>
        </w:rPr>
        <w:t>Об утверждении Положения о муниципальном контроле в сфере благоустройства на территории сельского поселения «</w:t>
      </w:r>
      <w:r w:rsidR="00A33BDD" w:rsidRPr="007B5EBE">
        <w:rPr>
          <w:rFonts w:ascii="Arial" w:hAnsi="Arial" w:cs="Arial"/>
          <w:b/>
          <w:sz w:val="28"/>
          <w:szCs w:val="24"/>
        </w:rPr>
        <w:t xml:space="preserve">Село </w:t>
      </w:r>
      <w:r w:rsidR="000C7141" w:rsidRPr="007B5EBE">
        <w:rPr>
          <w:rFonts w:ascii="Arial" w:hAnsi="Arial" w:cs="Arial"/>
          <w:b/>
          <w:sz w:val="28"/>
          <w:szCs w:val="24"/>
        </w:rPr>
        <w:t>Огорь</w:t>
      </w:r>
      <w:r w:rsidRPr="007B5EBE">
        <w:rPr>
          <w:rFonts w:ascii="Arial" w:hAnsi="Arial" w:cs="Arial"/>
          <w:b/>
          <w:sz w:val="28"/>
          <w:szCs w:val="24"/>
        </w:rPr>
        <w:t>»</w:t>
      </w:r>
    </w:p>
    <w:p w:rsidR="00CF2550" w:rsidRPr="007B5EBE" w:rsidRDefault="00CF2550" w:rsidP="007B5EBE">
      <w:pPr>
        <w:jc w:val="center"/>
        <w:rPr>
          <w:rFonts w:ascii="Arial" w:hAnsi="Arial" w:cs="Arial"/>
          <w:sz w:val="24"/>
          <w:szCs w:val="24"/>
        </w:rPr>
      </w:pP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5D7CD4" w:rsidRPr="007B5EBE">
        <w:rPr>
          <w:rFonts w:ascii="Arial" w:hAnsi="Arial" w:cs="Arial"/>
          <w:sz w:val="24"/>
          <w:szCs w:val="24"/>
        </w:rPr>
        <w:t xml:space="preserve"> </w:t>
      </w:r>
      <w:r w:rsidRPr="007B5EBE">
        <w:rPr>
          <w:rFonts w:ascii="Arial" w:hAnsi="Arial" w:cs="Arial"/>
          <w:sz w:val="24"/>
          <w:szCs w:val="24"/>
        </w:rPr>
        <w:t>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Сельская Дума</w:t>
      </w:r>
      <w:r w:rsidR="005D7CD4" w:rsidRPr="007B5EBE">
        <w:rPr>
          <w:rFonts w:ascii="Arial" w:hAnsi="Arial" w:cs="Arial"/>
          <w:sz w:val="24"/>
          <w:szCs w:val="24"/>
        </w:rPr>
        <w:t xml:space="preserve"> </w:t>
      </w:r>
      <w:r w:rsidRPr="007B5EBE">
        <w:rPr>
          <w:rFonts w:ascii="Arial" w:hAnsi="Arial" w:cs="Arial"/>
          <w:sz w:val="24"/>
          <w:szCs w:val="24"/>
        </w:rPr>
        <w:t>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5D7CD4" w:rsidRPr="007B5EBE" w:rsidRDefault="005D7CD4" w:rsidP="007B5EBE">
      <w:pPr>
        <w:ind w:firstLine="709"/>
        <w:rPr>
          <w:rFonts w:ascii="Arial" w:hAnsi="Arial" w:cs="Arial"/>
          <w:sz w:val="24"/>
          <w:szCs w:val="24"/>
        </w:rPr>
      </w:pPr>
    </w:p>
    <w:p w:rsidR="00CF2550" w:rsidRPr="007B5EBE" w:rsidRDefault="00CF2550" w:rsidP="007B5EBE">
      <w:pPr>
        <w:rPr>
          <w:rFonts w:ascii="Arial" w:hAnsi="Arial" w:cs="Arial"/>
          <w:b/>
          <w:sz w:val="24"/>
          <w:szCs w:val="24"/>
        </w:rPr>
      </w:pPr>
      <w:r w:rsidRPr="007B5EBE">
        <w:rPr>
          <w:rFonts w:ascii="Arial" w:hAnsi="Arial" w:cs="Arial"/>
          <w:b/>
          <w:sz w:val="24"/>
          <w:szCs w:val="24"/>
        </w:rPr>
        <w:t>РЕШИЛА:</w:t>
      </w:r>
    </w:p>
    <w:p w:rsidR="00CF2550" w:rsidRPr="007B5EBE" w:rsidRDefault="00CF2550" w:rsidP="007B5EBE">
      <w:pPr>
        <w:ind w:firstLine="709"/>
        <w:rPr>
          <w:rFonts w:ascii="Arial" w:hAnsi="Arial" w:cs="Arial"/>
          <w:sz w:val="24"/>
          <w:szCs w:val="24"/>
        </w:rPr>
      </w:pPr>
    </w:p>
    <w:p w:rsidR="00CF2550" w:rsidRPr="007B5EBE" w:rsidRDefault="00CF2550" w:rsidP="007B5EBE">
      <w:pPr>
        <w:ind w:firstLine="709"/>
        <w:rPr>
          <w:rFonts w:ascii="Arial" w:hAnsi="Arial" w:cs="Arial"/>
          <w:sz w:val="24"/>
          <w:szCs w:val="24"/>
        </w:rPr>
      </w:pPr>
      <w:r w:rsidRPr="007B5EBE">
        <w:rPr>
          <w:rFonts w:ascii="Arial" w:hAnsi="Arial" w:cs="Arial"/>
          <w:sz w:val="24"/>
          <w:szCs w:val="24"/>
        </w:rPr>
        <w:t>1. Утвердить прилагаемое Положение о муниципальном контроле в сфере благоустройства на территории</w:t>
      </w:r>
      <w:r w:rsidR="005D7CD4" w:rsidRPr="007B5EBE">
        <w:rPr>
          <w:rFonts w:ascii="Arial" w:hAnsi="Arial" w:cs="Arial"/>
          <w:sz w:val="24"/>
          <w:szCs w:val="24"/>
        </w:rPr>
        <w:t xml:space="preserve"> </w:t>
      </w:r>
      <w:r w:rsidRPr="007B5EBE">
        <w:rPr>
          <w:rFonts w:ascii="Arial" w:hAnsi="Arial" w:cs="Arial"/>
          <w:sz w:val="24"/>
          <w:szCs w:val="24"/>
        </w:rPr>
        <w:t>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7B5EBE" w:rsidRDefault="007B5EBE" w:rsidP="007B5EBE">
      <w:pPr>
        <w:ind w:firstLine="709"/>
        <w:rPr>
          <w:rFonts w:ascii="Arial" w:hAnsi="Arial" w:cs="Arial"/>
          <w:sz w:val="24"/>
          <w:szCs w:val="24"/>
        </w:rPr>
      </w:pPr>
    </w:p>
    <w:p w:rsidR="005D7CD4" w:rsidRPr="007B5EBE" w:rsidRDefault="005D7CD4" w:rsidP="007B5EBE">
      <w:pPr>
        <w:ind w:firstLine="709"/>
        <w:rPr>
          <w:rFonts w:ascii="Arial" w:hAnsi="Arial" w:cs="Arial"/>
          <w:sz w:val="24"/>
          <w:szCs w:val="24"/>
        </w:rPr>
      </w:pPr>
      <w:r w:rsidRPr="007B5EBE">
        <w:rPr>
          <w:rFonts w:ascii="Arial" w:hAnsi="Arial" w:cs="Arial"/>
          <w:sz w:val="24"/>
          <w:szCs w:val="24"/>
        </w:rPr>
        <w:t>2. Признать утратившим силу Решение Сельской Думы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xml:space="preserve">» от </w:t>
      </w:r>
      <w:r w:rsidR="00657B49" w:rsidRPr="007B5EBE">
        <w:rPr>
          <w:rFonts w:ascii="Arial" w:hAnsi="Arial" w:cs="Arial"/>
          <w:sz w:val="24"/>
          <w:szCs w:val="24"/>
        </w:rPr>
        <w:t>27.08.2021г.</w:t>
      </w:r>
      <w:r w:rsidRPr="007B5EBE">
        <w:rPr>
          <w:rFonts w:ascii="Arial" w:hAnsi="Arial" w:cs="Arial"/>
          <w:sz w:val="24"/>
          <w:szCs w:val="24"/>
        </w:rPr>
        <w:t xml:space="preserve"> № </w:t>
      </w:r>
      <w:r w:rsidR="00657B49" w:rsidRPr="007B5EBE">
        <w:rPr>
          <w:rFonts w:ascii="Arial" w:hAnsi="Arial" w:cs="Arial"/>
          <w:sz w:val="24"/>
          <w:szCs w:val="24"/>
        </w:rPr>
        <w:t>27</w:t>
      </w:r>
      <w:r w:rsidRPr="007B5EBE">
        <w:rPr>
          <w:rFonts w:ascii="Arial" w:hAnsi="Arial" w:cs="Arial"/>
          <w:sz w:val="24"/>
          <w:szCs w:val="24"/>
        </w:rPr>
        <w:t xml:space="preserve"> «Об утверждении Положения о муниципальном контроле в сфере благоустройства в сельском поселении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r w:rsidR="00E226D2" w:rsidRPr="007B5EBE">
        <w:rPr>
          <w:rFonts w:ascii="Arial" w:hAnsi="Arial" w:cs="Arial"/>
          <w:sz w:val="24"/>
          <w:szCs w:val="24"/>
        </w:rPr>
        <w:t>.</w:t>
      </w:r>
    </w:p>
    <w:p w:rsidR="007B5EBE" w:rsidRDefault="007B5EBE" w:rsidP="007B5EBE">
      <w:pPr>
        <w:ind w:firstLine="709"/>
        <w:rPr>
          <w:rFonts w:ascii="Arial" w:hAnsi="Arial" w:cs="Arial"/>
          <w:sz w:val="24"/>
          <w:szCs w:val="24"/>
        </w:rPr>
      </w:pPr>
    </w:p>
    <w:p w:rsidR="005D7CD4" w:rsidRPr="007B5EBE" w:rsidRDefault="005D7CD4" w:rsidP="007B5EBE">
      <w:pPr>
        <w:ind w:firstLine="709"/>
        <w:rPr>
          <w:rFonts w:ascii="Arial" w:hAnsi="Arial" w:cs="Arial"/>
          <w:sz w:val="24"/>
          <w:szCs w:val="24"/>
        </w:rPr>
      </w:pPr>
      <w:r w:rsidRPr="007B5EBE">
        <w:rPr>
          <w:rFonts w:ascii="Arial" w:hAnsi="Arial" w:cs="Arial"/>
          <w:sz w:val="24"/>
          <w:szCs w:val="24"/>
        </w:rPr>
        <w:t>3</w:t>
      </w:r>
      <w:r w:rsidR="00CF2550" w:rsidRPr="007B5EBE">
        <w:rPr>
          <w:rFonts w:ascii="Arial" w:hAnsi="Arial" w:cs="Arial"/>
          <w:sz w:val="24"/>
          <w:szCs w:val="24"/>
        </w:rPr>
        <w:t xml:space="preserve">. Настоящее решение вступает в силу </w:t>
      </w:r>
      <w:r w:rsidRPr="007B5EBE">
        <w:rPr>
          <w:rFonts w:ascii="Arial" w:hAnsi="Arial" w:cs="Arial"/>
          <w:sz w:val="24"/>
          <w:szCs w:val="24"/>
        </w:rPr>
        <w:t>после его официального опубликования.</w:t>
      </w:r>
    </w:p>
    <w:p w:rsidR="00CF2550" w:rsidRPr="007B5EBE" w:rsidRDefault="00CF2550" w:rsidP="007B5EBE">
      <w:pPr>
        <w:ind w:firstLine="709"/>
        <w:rPr>
          <w:rFonts w:ascii="Arial" w:hAnsi="Arial" w:cs="Arial"/>
          <w:sz w:val="24"/>
          <w:szCs w:val="24"/>
        </w:rPr>
      </w:pPr>
    </w:p>
    <w:p w:rsidR="00657B49" w:rsidRDefault="00657B49" w:rsidP="007B5EBE">
      <w:pPr>
        <w:ind w:firstLine="709"/>
        <w:rPr>
          <w:rFonts w:ascii="Arial" w:hAnsi="Arial" w:cs="Arial"/>
          <w:sz w:val="24"/>
          <w:szCs w:val="24"/>
        </w:rPr>
      </w:pPr>
    </w:p>
    <w:p w:rsidR="007B5EBE" w:rsidRPr="007B5EBE" w:rsidRDefault="007B5EBE" w:rsidP="007B5EBE">
      <w:pPr>
        <w:ind w:firstLine="709"/>
        <w:rPr>
          <w:rFonts w:ascii="Arial" w:hAnsi="Arial" w:cs="Arial"/>
          <w:sz w:val="24"/>
          <w:szCs w:val="24"/>
        </w:rPr>
      </w:pPr>
    </w:p>
    <w:p w:rsidR="007B5EBE" w:rsidRPr="007B5EBE" w:rsidRDefault="005D7CD4" w:rsidP="007B5EBE">
      <w:pPr>
        <w:ind w:firstLine="709"/>
        <w:jc w:val="right"/>
        <w:rPr>
          <w:rFonts w:ascii="Arial" w:hAnsi="Arial" w:cs="Arial"/>
          <w:b/>
          <w:sz w:val="24"/>
          <w:szCs w:val="24"/>
        </w:rPr>
      </w:pPr>
      <w:r w:rsidRPr="007B5EBE">
        <w:rPr>
          <w:rFonts w:ascii="Arial" w:hAnsi="Arial" w:cs="Arial"/>
          <w:b/>
          <w:sz w:val="24"/>
          <w:szCs w:val="24"/>
        </w:rPr>
        <w:t>Глава сельского поселения</w:t>
      </w:r>
      <w:r w:rsidRPr="007B5EBE">
        <w:rPr>
          <w:rFonts w:ascii="Arial" w:hAnsi="Arial" w:cs="Arial"/>
          <w:b/>
          <w:sz w:val="24"/>
          <w:szCs w:val="24"/>
        </w:rPr>
        <w:br/>
      </w:r>
      <w:r w:rsidR="00CF2550" w:rsidRPr="007B5EBE">
        <w:rPr>
          <w:rFonts w:ascii="Arial" w:hAnsi="Arial" w:cs="Arial"/>
          <w:b/>
          <w:sz w:val="24"/>
          <w:szCs w:val="24"/>
        </w:rPr>
        <w:t>«</w:t>
      </w:r>
      <w:r w:rsidR="00A33BDD" w:rsidRPr="007B5EBE">
        <w:rPr>
          <w:rFonts w:ascii="Arial" w:hAnsi="Arial" w:cs="Arial"/>
          <w:b/>
          <w:sz w:val="24"/>
          <w:szCs w:val="24"/>
        </w:rPr>
        <w:t xml:space="preserve">Село </w:t>
      </w:r>
      <w:r w:rsidR="000C7141" w:rsidRPr="007B5EBE">
        <w:rPr>
          <w:rFonts w:ascii="Arial" w:hAnsi="Arial" w:cs="Arial"/>
          <w:b/>
          <w:sz w:val="24"/>
          <w:szCs w:val="24"/>
        </w:rPr>
        <w:t>Огорь</w:t>
      </w:r>
      <w:r w:rsidR="00CF2550" w:rsidRPr="007B5EBE">
        <w:rPr>
          <w:rFonts w:ascii="Arial" w:hAnsi="Arial" w:cs="Arial"/>
          <w:b/>
          <w:sz w:val="24"/>
          <w:szCs w:val="24"/>
        </w:rPr>
        <w:t>»</w:t>
      </w:r>
    </w:p>
    <w:p w:rsidR="00CF2550" w:rsidRPr="007B5EBE" w:rsidRDefault="00657B49" w:rsidP="007B5EBE">
      <w:pPr>
        <w:ind w:firstLine="709"/>
        <w:jc w:val="right"/>
        <w:rPr>
          <w:rFonts w:ascii="Arial" w:hAnsi="Arial" w:cs="Arial"/>
          <w:b/>
          <w:sz w:val="24"/>
          <w:szCs w:val="24"/>
        </w:rPr>
      </w:pPr>
      <w:r w:rsidRPr="007B5EBE">
        <w:rPr>
          <w:rFonts w:ascii="Arial" w:hAnsi="Arial" w:cs="Arial"/>
          <w:b/>
          <w:sz w:val="24"/>
          <w:szCs w:val="24"/>
        </w:rPr>
        <w:t>В.В. Тюрин</w:t>
      </w:r>
    </w:p>
    <w:p w:rsidR="00CF2550" w:rsidRDefault="00CF2550" w:rsidP="007B5EBE">
      <w:pPr>
        <w:ind w:firstLine="709"/>
        <w:rPr>
          <w:rFonts w:ascii="Arial" w:hAnsi="Arial" w:cs="Arial"/>
          <w:sz w:val="24"/>
          <w:szCs w:val="24"/>
        </w:rPr>
      </w:pPr>
    </w:p>
    <w:p w:rsidR="007B5EBE" w:rsidRDefault="007B5EBE" w:rsidP="007B5EBE">
      <w:pPr>
        <w:ind w:firstLine="709"/>
        <w:rPr>
          <w:rFonts w:ascii="Arial" w:hAnsi="Arial" w:cs="Arial"/>
          <w:sz w:val="24"/>
          <w:szCs w:val="24"/>
        </w:rPr>
      </w:pPr>
    </w:p>
    <w:p w:rsidR="007B5EBE" w:rsidRPr="007B5EBE" w:rsidRDefault="007B5EBE" w:rsidP="007B5EBE">
      <w:pPr>
        <w:ind w:firstLine="709"/>
        <w:rPr>
          <w:rFonts w:ascii="Arial" w:hAnsi="Arial" w:cs="Arial"/>
          <w:sz w:val="24"/>
          <w:szCs w:val="24"/>
        </w:rPr>
      </w:pPr>
    </w:p>
    <w:p w:rsidR="005D7CD4" w:rsidRPr="007B5EBE" w:rsidRDefault="005D7CD4" w:rsidP="007B5EBE">
      <w:pPr>
        <w:ind w:firstLine="709"/>
        <w:rPr>
          <w:rFonts w:ascii="Arial" w:hAnsi="Arial" w:cs="Arial"/>
          <w:sz w:val="24"/>
          <w:szCs w:val="24"/>
        </w:rPr>
      </w:pPr>
    </w:p>
    <w:p w:rsidR="00657B49" w:rsidRPr="007B5EBE" w:rsidRDefault="00657B49" w:rsidP="007B5EBE">
      <w:pPr>
        <w:ind w:firstLine="709"/>
        <w:rPr>
          <w:rFonts w:ascii="Arial" w:hAnsi="Arial" w:cs="Arial"/>
          <w:sz w:val="24"/>
          <w:szCs w:val="24"/>
        </w:rPr>
      </w:pPr>
    </w:p>
    <w:p w:rsidR="00CF2550" w:rsidRPr="007B5EBE" w:rsidRDefault="00CF2550" w:rsidP="007B5EBE">
      <w:pPr>
        <w:ind w:firstLine="709"/>
        <w:jc w:val="right"/>
        <w:rPr>
          <w:rFonts w:ascii="Arial" w:hAnsi="Arial" w:cs="Arial"/>
          <w:sz w:val="24"/>
          <w:szCs w:val="24"/>
        </w:rPr>
      </w:pPr>
      <w:r w:rsidRPr="007B5EBE">
        <w:rPr>
          <w:rFonts w:ascii="Arial" w:hAnsi="Arial" w:cs="Arial"/>
          <w:sz w:val="24"/>
          <w:szCs w:val="24"/>
        </w:rPr>
        <w:lastRenderedPageBreak/>
        <w:t>Приложение</w:t>
      </w:r>
    </w:p>
    <w:p w:rsidR="00CF2550" w:rsidRPr="007B5EBE" w:rsidRDefault="00CF2550" w:rsidP="007B5EBE">
      <w:pPr>
        <w:ind w:firstLine="709"/>
        <w:jc w:val="right"/>
        <w:rPr>
          <w:rFonts w:ascii="Arial" w:hAnsi="Arial" w:cs="Arial"/>
          <w:sz w:val="24"/>
          <w:szCs w:val="24"/>
        </w:rPr>
      </w:pPr>
      <w:r w:rsidRPr="007B5EBE">
        <w:rPr>
          <w:rFonts w:ascii="Arial" w:hAnsi="Arial" w:cs="Arial"/>
          <w:sz w:val="24"/>
          <w:szCs w:val="24"/>
        </w:rPr>
        <w:t>к Решению</w:t>
      </w:r>
      <w:r w:rsidR="007B5EBE">
        <w:rPr>
          <w:rFonts w:ascii="Arial" w:hAnsi="Arial" w:cs="Arial"/>
          <w:sz w:val="24"/>
          <w:szCs w:val="24"/>
        </w:rPr>
        <w:br/>
        <w:t>Сельской Думы</w:t>
      </w:r>
      <w:r w:rsidR="007B5EBE">
        <w:rPr>
          <w:rFonts w:ascii="Arial" w:hAnsi="Arial" w:cs="Arial"/>
          <w:sz w:val="24"/>
          <w:szCs w:val="24"/>
        </w:rPr>
        <w:br/>
        <w:t xml:space="preserve">СП </w:t>
      </w:r>
      <w:r w:rsidRPr="007B5EBE">
        <w:rPr>
          <w:rFonts w:ascii="Arial" w:hAnsi="Arial" w:cs="Arial"/>
          <w:sz w:val="24"/>
          <w:szCs w:val="24"/>
        </w:rPr>
        <w:t>«</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CF2550" w:rsidRPr="007B5EBE" w:rsidRDefault="00CF2550" w:rsidP="007B5EBE">
      <w:pPr>
        <w:ind w:firstLine="709"/>
        <w:jc w:val="right"/>
        <w:rPr>
          <w:rFonts w:ascii="Arial" w:hAnsi="Arial" w:cs="Arial"/>
          <w:sz w:val="24"/>
          <w:szCs w:val="24"/>
        </w:rPr>
      </w:pPr>
      <w:r w:rsidRPr="007B5EBE">
        <w:rPr>
          <w:rFonts w:ascii="Arial" w:hAnsi="Arial" w:cs="Arial"/>
          <w:sz w:val="24"/>
          <w:szCs w:val="24"/>
        </w:rPr>
        <w:t>от</w:t>
      </w:r>
      <w:r w:rsidR="005D7CD4" w:rsidRPr="007B5EBE">
        <w:rPr>
          <w:rFonts w:ascii="Arial" w:hAnsi="Arial" w:cs="Arial"/>
          <w:sz w:val="24"/>
          <w:szCs w:val="24"/>
        </w:rPr>
        <w:t xml:space="preserve"> </w:t>
      </w:r>
      <w:r w:rsidR="00657B49" w:rsidRPr="007B5EBE">
        <w:rPr>
          <w:rFonts w:ascii="Arial" w:hAnsi="Arial" w:cs="Arial"/>
          <w:sz w:val="24"/>
          <w:szCs w:val="24"/>
        </w:rPr>
        <w:t>3</w:t>
      </w:r>
      <w:r w:rsidR="007B5EBE">
        <w:rPr>
          <w:rFonts w:ascii="Arial" w:hAnsi="Arial" w:cs="Arial"/>
          <w:sz w:val="24"/>
          <w:szCs w:val="24"/>
        </w:rPr>
        <w:t xml:space="preserve"> июля </w:t>
      </w:r>
      <w:r w:rsidRPr="007B5EBE">
        <w:rPr>
          <w:rFonts w:ascii="Arial" w:hAnsi="Arial" w:cs="Arial"/>
          <w:sz w:val="24"/>
          <w:szCs w:val="24"/>
        </w:rPr>
        <w:t>2023</w:t>
      </w:r>
      <w:r w:rsidR="005D7CD4" w:rsidRPr="007B5EBE">
        <w:rPr>
          <w:rFonts w:ascii="Arial" w:hAnsi="Arial" w:cs="Arial"/>
          <w:sz w:val="24"/>
          <w:szCs w:val="24"/>
        </w:rPr>
        <w:t xml:space="preserve"> г. № </w:t>
      </w:r>
      <w:r w:rsidR="00657B49" w:rsidRPr="007B5EBE">
        <w:rPr>
          <w:rFonts w:ascii="Arial" w:hAnsi="Arial" w:cs="Arial"/>
          <w:sz w:val="24"/>
          <w:szCs w:val="24"/>
        </w:rPr>
        <w:t>27</w:t>
      </w:r>
    </w:p>
    <w:p w:rsidR="00CF2550" w:rsidRPr="007B5EBE" w:rsidRDefault="00CF2550" w:rsidP="007B5EBE">
      <w:pPr>
        <w:ind w:firstLine="709"/>
        <w:rPr>
          <w:rFonts w:ascii="Arial" w:hAnsi="Arial" w:cs="Arial"/>
          <w:sz w:val="24"/>
          <w:szCs w:val="24"/>
        </w:rPr>
      </w:pPr>
    </w:p>
    <w:p w:rsidR="00CF2550" w:rsidRPr="007B5EBE" w:rsidRDefault="00CF2550" w:rsidP="007B5EBE">
      <w:pPr>
        <w:ind w:firstLine="709"/>
        <w:rPr>
          <w:rFonts w:ascii="Arial" w:hAnsi="Arial" w:cs="Arial"/>
          <w:sz w:val="24"/>
          <w:szCs w:val="24"/>
        </w:rPr>
      </w:pPr>
    </w:p>
    <w:p w:rsidR="00CF2550" w:rsidRPr="007B5EBE" w:rsidRDefault="005D7CD4" w:rsidP="007B5EBE">
      <w:pPr>
        <w:jc w:val="center"/>
        <w:rPr>
          <w:rFonts w:ascii="Arial" w:hAnsi="Arial" w:cs="Arial"/>
          <w:b/>
          <w:sz w:val="28"/>
          <w:szCs w:val="24"/>
        </w:rPr>
      </w:pPr>
      <w:r w:rsidRPr="007B5EBE">
        <w:rPr>
          <w:rFonts w:ascii="Arial" w:hAnsi="Arial" w:cs="Arial"/>
          <w:b/>
          <w:sz w:val="28"/>
          <w:szCs w:val="24"/>
        </w:rPr>
        <w:t xml:space="preserve">ПОЛОЖЕНИЕ О МУНИЦИПАЛЬНОМ КОНТРОЛЕ В СФЕРЕ БЛАГОУСТРОЙСТВА НА ТЕРРИТОРИИ </w:t>
      </w:r>
      <w:bookmarkStart w:id="0" w:name="_Hlk73456502"/>
      <w:bookmarkEnd w:id="0"/>
      <w:r w:rsidRPr="007B5EBE">
        <w:rPr>
          <w:rFonts w:ascii="Arial" w:hAnsi="Arial" w:cs="Arial"/>
          <w:b/>
          <w:sz w:val="28"/>
          <w:szCs w:val="24"/>
        </w:rPr>
        <w:t>СЕЛЬСКОГО ПОСЕЛЕНИЯ «</w:t>
      </w:r>
      <w:r w:rsidR="00A33BDD" w:rsidRPr="007B5EBE">
        <w:rPr>
          <w:rFonts w:ascii="Arial" w:hAnsi="Arial" w:cs="Arial"/>
          <w:b/>
          <w:sz w:val="28"/>
          <w:szCs w:val="24"/>
        </w:rPr>
        <w:t xml:space="preserve">СЕЛО </w:t>
      </w:r>
      <w:r w:rsidR="000C7141" w:rsidRPr="007B5EBE">
        <w:rPr>
          <w:rFonts w:ascii="Arial" w:hAnsi="Arial" w:cs="Arial"/>
          <w:b/>
          <w:sz w:val="28"/>
          <w:szCs w:val="24"/>
        </w:rPr>
        <w:t>ОГОРЬ</w:t>
      </w:r>
      <w:r w:rsidRPr="007B5EBE">
        <w:rPr>
          <w:rFonts w:ascii="Arial" w:hAnsi="Arial" w:cs="Arial"/>
          <w:b/>
          <w:sz w:val="28"/>
          <w:szCs w:val="24"/>
        </w:rPr>
        <w:t>»</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контроля в сфере благоустройства на территории</w:t>
      </w:r>
      <w:r w:rsidR="005D7CD4" w:rsidRPr="007B5EBE">
        <w:rPr>
          <w:rFonts w:ascii="Arial" w:hAnsi="Arial" w:cs="Arial"/>
          <w:sz w:val="24"/>
          <w:szCs w:val="24"/>
        </w:rPr>
        <w:t xml:space="preserve"> </w:t>
      </w:r>
      <w:r w:rsidRPr="007B5EBE">
        <w:rPr>
          <w:rFonts w:ascii="Arial" w:hAnsi="Arial" w:cs="Arial"/>
          <w:sz w:val="24"/>
          <w:szCs w:val="24"/>
        </w:rPr>
        <w:t>сельско</w:t>
      </w:r>
      <w:r w:rsidR="00477719" w:rsidRPr="007B5EBE">
        <w:rPr>
          <w:rFonts w:ascii="Arial" w:hAnsi="Arial" w:cs="Arial"/>
          <w:sz w:val="24"/>
          <w:szCs w:val="24"/>
        </w:rPr>
        <w:t>го</w:t>
      </w:r>
      <w:r w:rsidRPr="007B5EBE">
        <w:rPr>
          <w:rFonts w:ascii="Arial" w:hAnsi="Arial" w:cs="Arial"/>
          <w:sz w:val="24"/>
          <w:szCs w:val="24"/>
        </w:rPr>
        <w:t xml:space="preserve"> поселени</w:t>
      </w:r>
      <w:r w:rsidR="00477719" w:rsidRPr="007B5EBE">
        <w:rPr>
          <w:rFonts w:ascii="Arial" w:hAnsi="Arial" w:cs="Arial"/>
          <w:sz w:val="24"/>
          <w:szCs w:val="24"/>
        </w:rPr>
        <w:t>я</w:t>
      </w:r>
      <w:r w:rsidRPr="007B5EBE">
        <w:rPr>
          <w:rFonts w:ascii="Arial" w:hAnsi="Arial" w:cs="Arial"/>
          <w:sz w:val="24"/>
          <w:szCs w:val="24"/>
        </w:rPr>
        <w:t xml:space="preserve">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3. В соответствии с частью 1 статьи 16 Федерального закона №</w:t>
      </w:r>
      <w:r w:rsidR="00477719" w:rsidRPr="007B5EBE">
        <w:rPr>
          <w:rFonts w:ascii="Arial" w:hAnsi="Arial" w:cs="Arial"/>
          <w:sz w:val="24"/>
          <w:szCs w:val="24"/>
        </w:rPr>
        <w:t xml:space="preserve"> </w:t>
      </w:r>
      <w:r w:rsidRPr="007B5EBE">
        <w:rPr>
          <w:rFonts w:ascii="Arial" w:hAnsi="Arial" w:cs="Arial"/>
          <w:sz w:val="24"/>
          <w:szCs w:val="24"/>
        </w:rPr>
        <w:t xml:space="preserve">248-ФЗ объектами муниципального контроля в </w:t>
      </w:r>
      <w:r w:rsidR="00477719" w:rsidRPr="007B5EBE">
        <w:rPr>
          <w:rFonts w:ascii="Arial" w:hAnsi="Arial" w:cs="Arial"/>
          <w:sz w:val="24"/>
          <w:szCs w:val="24"/>
        </w:rPr>
        <w:t>сфере благоустройства являются: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2550" w:rsidRPr="007B5EBE" w:rsidRDefault="00CF2550" w:rsidP="007B5EBE">
      <w:pPr>
        <w:ind w:firstLine="709"/>
        <w:rPr>
          <w:rFonts w:ascii="Arial" w:hAnsi="Arial" w:cs="Arial"/>
          <w:sz w:val="24"/>
          <w:szCs w:val="24"/>
        </w:rPr>
      </w:pPr>
      <w:proofErr w:type="gramStart"/>
      <w:r w:rsidRPr="007B5EBE">
        <w:rPr>
          <w:rFonts w:ascii="Arial"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CF2550" w:rsidRPr="007B5EBE" w:rsidRDefault="00CF2550" w:rsidP="007B5EBE">
      <w:pPr>
        <w:ind w:firstLine="709"/>
        <w:rPr>
          <w:rFonts w:ascii="Arial" w:hAnsi="Arial" w:cs="Arial"/>
          <w:sz w:val="24"/>
          <w:szCs w:val="24"/>
        </w:rPr>
      </w:pPr>
      <w:r w:rsidRPr="007B5EBE">
        <w:rPr>
          <w:rFonts w:ascii="Arial" w:hAnsi="Arial" w:cs="Arial"/>
          <w:sz w:val="24"/>
          <w:szCs w:val="24"/>
        </w:rPr>
        <w:t>4. Органом, уполномоченным на осуществление муниципального контроля в сфере благоустройства, является администрация</w:t>
      </w:r>
      <w:r w:rsidR="005D7CD4" w:rsidRPr="007B5EBE">
        <w:rPr>
          <w:rFonts w:ascii="Arial" w:hAnsi="Arial" w:cs="Arial"/>
          <w:sz w:val="24"/>
          <w:szCs w:val="24"/>
        </w:rPr>
        <w:t xml:space="preserve"> </w:t>
      </w:r>
      <w:r w:rsidRPr="007B5EBE">
        <w:rPr>
          <w:rFonts w:ascii="Arial" w:hAnsi="Arial" w:cs="Arial"/>
          <w:sz w:val="24"/>
          <w:szCs w:val="24"/>
        </w:rPr>
        <w:t>сельское поселение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(далее - орган муниципального контроля).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CF2550" w:rsidRPr="007B5EBE" w:rsidRDefault="00477719" w:rsidP="007B5EBE">
      <w:pPr>
        <w:ind w:firstLine="709"/>
        <w:rPr>
          <w:rFonts w:ascii="Arial" w:hAnsi="Arial" w:cs="Arial"/>
          <w:sz w:val="24"/>
          <w:szCs w:val="24"/>
        </w:rPr>
      </w:pPr>
      <w:r w:rsidRPr="007B5EBE">
        <w:rPr>
          <w:rFonts w:ascii="Arial" w:hAnsi="Arial" w:cs="Arial"/>
          <w:sz w:val="24"/>
          <w:szCs w:val="24"/>
        </w:rPr>
        <w:t>Г</w:t>
      </w:r>
      <w:r w:rsidR="00CF2550" w:rsidRPr="007B5EBE">
        <w:rPr>
          <w:rFonts w:ascii="Arial" w:hAnsi="Arial" w:cs="Arial"/>
          <w:sz w:val="24"/>
          <w:szCs w:val="24"/>
        </w:rPr>
        <w:t>лава администрации</w:t>
      </w:r>
      <w:r w:rsidR="005D7CD4" w:rsidRPr="007B5EBE">
        <w:rPr>
          <w:rFonts w:ascii="Arial" w:hAnsi="Arial" w:cs="Arial"/>
          <w:sz w:val="24"/>
          <w:szCs w:val="24"/>
        </w:rPr>
        <w:t xml:space="preserve"> </w:t>
      </w:r>
      <w:r w:rsidR="00CF2550" w:rsidRPr="007B5EBE">
        <w:rPr>
          <w:rFonts w:ascii="Arial" w:hAnsi="Arial" w:cs="Arial"/>
          <w:sz w:val="24"/>
          <w:szCs w:val="24"/>
        </w:rPr>
        <w:t>сельско</w:t>
      </w:r>
      <w:r w:rsidRPr="007B5EBE">
        <w:rPr>
          <w:rFonts w:ascii="Arial" w:hAnsi="Arial" w:cs="Arial"/>
          <w:sz w:val="24"/>
          <w:szCs w:val="24"/>
        </w:rPr>
        <w:t>го</w:t>
      </w:r>
      <w:r w:rsidR="00CF2550" w:rsidRPr="007B5EBE">
        <w:rPr>
          <w:rFonts w:ascii="Arial" w:hAnsi="Arial" w:cs="Arial"/>
          <w:sz w:val="24"/>
          <w:szCs w:val="24"/>
        </w:rPr>
        <w:t xml:space="preserve"> поселени</w:t>
      </w:r>
      <w:r w:rsidRPr="007B5EBE">
        <w:rPr>
          <w:rFonts w:ascii="Arial" w:hAnsi="Arial" w:cs="Arial"/>
          <w:sz w:val="24"/>
          <w:szCs w:val="24"/>
        </w:rPr>
        <w:t>я</w:t>
      </w:r>
      <w:r w:rsidR="00CF2550" w:rsidRPr="007B5EBE">
        <w:rPr>
          <w:rFonts w:ascii="Arial" w:hAnsi="Arial" w:cs="Arial"/>
          <w:sz w:val="24"/>
          <w:szCs w:val="24"/>
        </w:rPr>
        <w:t xml:space="preserve">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00CF2550" w:rsidRPr="007B5EBE">
        <w:rPr>
          <w:rFonts w:ascii="Arial" w:hAnsi="Arial" w:cs="Arial"/>
          <w:sz w:val="24"/>
          <w:szCs w:val="24"/>
        </w:rPr>
        <w:t>»;</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должностное лицо администрации сельско</w:t>
      </w:r>
      <w:r w:rsidR="00477719" w:rsidRPr="007B5EBE">
        <w:rPr>
          <w:rFonts w:ascii="Arial" w:hAnsi="Arial" w:cs="Arial"/>
          <w:sz w:val="24"/>
          <w:szCs w:val="24"/>
        </w:rPr>
        <w:t>го</w:t>
      </w:r>
      <w:r w:rsidRPr="007B5EBE">
        <w:rPr>
          <w:rFonts w:ascii="Arial" w:hAnsi="Arial" w:cs="Arial"/>
          <w:sz w:val="24"/>
          <w:szCs w:val="24"/>
        </w:rPr>
        <w:t xml:space="preserve"> поселени</w:t>
      </w:r>
      <w:r w:rsidR="00477719" w:rsidRPr="007B5EBE">
        <w:rPr>
          <w:rFonts w:ascii="Arial" w:hAnsi="Arial" w:cs="Arial"/>
          <w:sz w:val="24"/>
          <w:szCs w:val="24"/>
        </w:rPr>
        <w:t>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00477719" w:rsidRPr="007B5EBE">
        <w:rPr>
          <w:rFonts w:ascii="Arial" w:hAnsi="Arial" w:cs="Arial"/>
          <w:sz w:val="24"/>
          <w:szCs w:val="24"/>
        </w:rPr>
        <w:t>»</w:t>
      </w:r>
      <w:r w:rsidRPr="007B5EBE">
        <w:rPr>
          <w:rFonts w:ascii="Arial" w:hAnsi="Arial" w:cs="Arial"/>
          <w:sz w:val="24"/>
          <w:szCs w:val="24"/>
        </w:rPr>
        <w:t xml:space="preserve">, на которого возложено осуществление полномочий по муниципальному контролю в </w:t>
      </w:r>
      <w:r w:rsidRPr="007B5EBE">
        <w:rPr>
          <w:rFonts w:ascii="Arial" w:hAnsi="Arial" w:cs="Arial"/>
          <w:sz w:val="24"/>
          <w:szCs w:val="24"/>
        </w:rPr>
        <w:lastRenderedPageBreak/>
        <w:t>сфере благоустройства, в том числе проведение профилактических мероприятий и контрольных мероприятий (далее – инспектор).</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соответствии с частью 2 статьи 27 Федерального закона №</w:t>
      </w:r>
      <w:r w:rsidR="00477719" w:rsidRPr="007B5EBE">
        <w:rPr>
          <w:rFonts w:ascii="Arial" w:hAnsi="Arial" w:cs="Arial"/>
          <w:sz w:val="24"/>
          <w:szCs w:val="24"/>
        </w:rPr>
        <w:t xml:space="preserve"> </w:t>
      </w:r>
      <w:r w:rsidRPr="007B5EBE">
        <w:rPr>
          <w:rFonts w:ascii="Arial" w:hAnsi="Arial" w:cs="Arial"/>
          <w:sz w:val="24"/>
          <w:szCs w:val="24"/>
        </w:rPr>
        <w:t>248-ФЗ, инспекторы, уполномоченные на проведение конкретного профилактического мероприятия или контрольного мероприятия (далее — контрольные мероприятия), определяются распоряжением администрации сельско</w:t>
      </w:r>
      <w:r w:rsidR="00477719" w:rsidRPr="007B5EBE">
        <w:rPr>
          <w:rFonts w:ascii="Arial" w:hAnsi="Arial" w:cs="Arial"/>
          <w:sz w:val="24"/>
          <w:szCs w:val="24"/>
        </w:rPr>
        <w:t>го</w:t>
      </w:r>
      <w:r w:rsidRPr="007B5EBE">
        <w:rPr>
          <w:rFonts w:ascii="Arial" w:hAnsi="Arial" w:cs="Arial"/>
          <w:sz w:val="24"/>
          <w:szCs w:val="24"/>
        </w:rPr>
        <w:t xml:space="preserve"> поселени</w:t>
      </w:r>
      <w:r w:rsidR="00477719" w:rsidRPr="007B5EBE">
        <w:rPr>
          <w:rFonts w:ascii="Arial" w:hAnsi="Arial" w:cs="Arial"/>
          <w:sz w:val="24"/>
          <w:szCs w:val="24"/>
        </w:rPr>
        <w:t>я</w:t>
      </w:r>
      <w:r w:rsidRPr="007B5EBE">
        <w:rPr>
          <w:rFonts w:ascii="Arial" w:hAnsi="Arial" w:cs="Arial"/>
          <w:sz w:val="24"/>
          <w:szCs w:val="24"/>
        </w:rPr>
        <w:t xml:space="preserve">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о проведении профилактического мероприятия или контрольного мероприятия.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В соответствии с частью 3 статьи 46 Федерального закона № 248-ФЗ перечень объектов контроля размещается на официальном сайте </w:t>
      </w:r>
      <w:r w:rsidR="00477719" w:rsidRPr="007B5EBE">
        <w:rPr>
          <w:rFonts w:ascii="Arial" w:hAnsi="Arial" w:cs="Arial"/>
          <w:sz w:val="24"/>
          <w:szCs w:val="24"/>
        </w:rPr>
        <w:t>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00477719" w:rsidRPr="007B5EBE">
        <w:rPr>
          <w:rFonts w:ascii="Arial" w:hAnsi="Arial" w:cs="Arial"/>
          <w:sz w:val="24"/>
          <w:szCs w:val="24"/>
        </w:rPr>
        <w:t>»</w:t>
      </w:r>
      <w:r w:rsidR="00D34627" w:rsidRPr="007B5EBE">
        <w:rPr>
          <w:rFonts w:ascii="Arial" w:hAnsi="Arial" w:cs="Arial"/>
          <w:sz w:val="24"/>
          <w:szCs w:val="24"/>
        </w:rPr>
        <w:t xml:space="preserve"> </w:t>
      </w:r>
      <w:r w:rsidRPr="007B5EBE">
        <w:rPr>
          <w:rFonts w:ascii="Arial" w:hAnsi="Arial" w:cs="Arial"/>
          <w:sz w:val="24"/>
          <w:szCs w:val="24"/>
        </w:rPr>
        <w:t>информационно-телекоммуникационной сети Интернет. Информация об объектах муниципального контроля и связанных с ними контролируемых лицах актуализируется по мере ее поступления от государствен</w:t>
      </w:r>
      <w:r w:rsidR="00477719" w:rsidRPr="007B5EBE">
        <w:rPr>
          <w:rFonts w:ascii="Arial" w:hAnsi="Arial" w:cs="Arial"/>
          <w:sz w:val="24"/>
          <w:szCs w:val="24"/>
        </w:rPr>
        <w:t>ных органов и иных организаций.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7. Система оценки и управления рисками при осуществлении муниципального контроля в сфере благоустройства не применяется.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8. В соответствии с частью 9 и частью 10 статьи 23 Федерального закона №</w:t>
      </w:r>
      <w:r w:rsidR="00477719" w:rsidRPr="007B5EBE">
        <w:rPr>
          <w:rFonts w:ascii="Arial" w:hAnsi="Arial" w:cs="Arial"/>
          <w:sz w:val="24"/>
          <w:szCs w:val="24"/>
        </w:rPr>
        <w:t xml:space="preserve"> </w:t>
      </w:r>
      <w:r w:rsidRPr="007B5EBE">
        <w:rPr>
          <w:rFonts w:ascii="Arial" w:hAnsi="Arial" w:cs="Arial"/>
          <w:sz w:val="24"/>
          <w:szCs w:val="24"/>
        </w:rPr>
        <w:t>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w:t>
      </w:r>
      <w:r w:rsidR="00477719" w:rsidRPr="007B5EBE">
        <w:rPr>
          <w:rFonts w:ascii="Arial" w:hAnsi="Arial" w:cs="Arial"/>
          <w:sz w:val="24"/>
          <w:szCs w:val="24"/>
        </w:rPr>
        <w:t xml:space="preserve"> </w:t>
      </w:r>
      <w:r w:rsidRPr="007B5EBE">
        <w:rPr>
          <w:rFonts w:ascii="Arial" w:hAnsi="Arial" w:cs="Arial"/>
          <w:sz w:val="24"/>
          <w:szCs w:val="24"/>
        </w:rPr>
        <w:t>1 к настоящему Положению.</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9. При осуществлении муниципального контроля в сфере благоустройства в соответствии со статьей 45 Федерального закона №</w:t>
      </w:r>
      <w:r w:rsidR="00477719" w:rsidRPr="007B5EBE">
        <w:rPr>
          <w:rFonts w:ascii="Arial" w:hAnsi="Arial" w:cs="Arial"/>
          <w:sz w:val="24"/>
          <w:szCs w:val="24"/>
        </w:rPr>
        <w:t xml:space="preserve"> </w:t>
      </w:r>
      <w:r w:rsidRPr="007B5EBE">
        <w:rPr>
          <w:rFonts w:ascii="Arial" w:hAnsi="Arial" w:cs="Arial"/>
          <w:sz w:val="24"/>
          <w:szCs w:val="24"/>
        </w:rPr>
        <w:t>248-ФЗ, орган муниципального контроля проводит следующи</w:t>
      </w:r>
      <w:r w:rsidR="00477719" w:rsidRPr="007B5EBE">
        <w:rPr>
          <w:rFonts w:ascii="Arial" w:hAnsi="Arial" w:cs="Arial"/>
          <w:sz w:val="24"/>
          <w:szCs w:val="24"/>
        </w:rPr>
        <w:t>е профилактические мероприятия: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а) информирование;</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консультирование.</w:t>
      </w:r>
    </w:p>
    <w:p w:rsidR="00477719" w:rsidRPr="007B5EBE" w:rsidRDefault="00CF2550" w:rsidP="007B5EBE">
      <w:pPr>
        <w:ind w:firstLine="709"/>
        <w:rPr>
          <w:rFonts w:ascii="Arial" w:hAnsi="Arial" w:cs="Arial"/>
          <w:sz w:val="24"/>
          <w:szCs w:val="24"/>
        </w:rPr>
      </w:pPr>
      <w:r w:rsidRPr="007B5EBE">
        <w:rPr>
          <w:rFonts w:ascii="Arial" w:hAnsi="Arial" w:cs="Arial"/>
          <w:sz w:val="24"/>
          <w:szCs w:val="24"/>
        </w:rPr>
        <w:t>При наличии необходимости, орган муниципального контроля также вправе проводить следующие профилактические мероприятия:</w:t>
      </w:r>
    </w:p>
    <w:p w:rsidR="00477719" w:rsidRPr="007B5EBE" w:rsidRDefault="00CF2550" w:rsidP="007B5EBE">
      <w:pPr>
        <w:ind w:firstLine="709"/>
        <w:rPr>
          <w:rFonts w:ascii="Arial" w:hAnsi="Arial" w:cs="Arial"/>
          <w:sz w:val="24"/>
          <w:szCs w:val="24"/>
        </w:rPr>
      </w:pPr>
      <w:r w:rsidRPr="007B5EBE">
        <w:rPr>
          <w:rFonts w:ascii="Arial" w:hAnsi="Arial" w:cs="Arial"/>
          <w:sz w:val="24"/>
          <w:szCs w:val="24"/>
        </w:rPr>
        <w:t>профилактический визит;</w:t>
      </w:r>
    </w:p>
    <w:p w:rsidR="00477719" w:rsidRPr="007B5EBE" w:rsidRDefault="00CF2550" w:rsidP="007B5EBE">
      <w:pPr>
        <w:ind w:firstLine="709"/>
        <w:rPr>
          <w:rFonts w:ascii="Arial" w:hAnsi="Arial" w:cs="Arial"/>
          <w:sz w:val="24"/>
          <w:szCs w:val="24"/>
        </w:rPr>
      </w:pPr>
      <w:r w:rsidRPr="007B5EBE">
        <w:rPr>
          <w:rFonts w:ascii="Arial" w:hAnsi="Arial" w:cs="Arial"/>
          <w:sz w:val="24"/>
          <w:szCs w:val="24"/>
        </w:rPr>
        <w:t>обобщение правоприменительной практики;</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объявление предостережения.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11. Должностное лицо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lastRenderedPageBreak/>
        <w:t>Консультирование по телефону, а также на личном приеме осуществляется должностными лицами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xml:space="preserve">» в соответствии с графиком консультирования, утверждаемым </w:t>
      </w:r>
      <w:r w:rsidR="00477719" w:rsidRPr="007B5EBE">
        <w:rPr>
          <w:rFonts w:ascii="Arial" w:hAnsi="Arial" w:cs="Arial"/>
          <w:sz w:val="24"/>
          <w:szCs w:val="24"/>
        </w:rPr>
        <w:t>Г</w:t>
      </w:r>
      <w:r w:rsidRPr="007B5EBE">
        <w:rPr>
          <w:rFonts w:ascii="Arial" w:hAnsi="Arial" w:cs="Arial"/>
          <w:sz w:val="24"/>
          <w:szCs w:val="24"/>
        </w:rPr>
        <w:t>лавой администрации. График консультирования размещается на официальном сайте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в информационно-теле</w:t>
      </w:r>
      <w:r w:rsidR="00477719" w:rsidRPr="007B5EBE">
        <w:rPr>
          <w:rFonts w:ascii="Arial" w:hAnsi="Arial" w:cs="Arial"/>
          <w:sz w:val="24"/>
          <w:szCs w:val="24"/>
        </w:rPr>
        <w:t>коммуникационной сети Интернет.</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Дата и время консультирования, осуществляемого посредством видео-конференц-связи, определяется должностным лицом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по согласованию с контролируемым лицом.</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а) предмет муниципального контроля в сфере благоустройства;</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соблюдение обязательных требований в области муниципального контроля в сфере благоустройства;</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перечень и порядок осуществления профилактических мероприятий;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г) виды и порядок проведения контрольных мероприятий;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д) порядок обжалования решений органа муниципального контроля, действий (бездействия) его должностных лиц.</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w:t>
      </w:r>
      <w:r w:rsidR="00477719" w:rsidRPr="007B5EBE">
        <w:rPr>
          <w:rFonts w:ascii="Arial" w:hAnsi="Arial" w:cs="Arial"/>
          <w:sz w:val="24"/>
          <w:szCs w:val="24"/>
        </w:rPr>
        <w:t>Г</w:t>
      </w:r>
      <w:r w:rsidRPr="007B5EBE">
        <w:rPr>
          <w:rFonts w:ascii="Arial" w:hAnsi="Arial" w:cs="Arial"/>
          <w:sz w:val="24"/>
          <w:szCs w:val="24"/>
        </w:rPr>
        <w:t>лавой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на официальном сайте администрации</w:t>
      </w:r>
      <w:r w:rsidR="005D7CD4" w:rsidRPr="007B5EBE">
        <w:rPr>
          <w:rFonts w:ascii="Arial" w:hAnsi="Arial" w:cs="Arial"/>
          <w:sz w:val="24"/>
          <w:szCs w:val="24"/>
        </w:rPr>
        <w:t xml:space="preserve"> </w:t>
      </w:r>
      <w:r w:rsidRPr="007B5EBE">
        <w:rPr>
          <w:rFonts w:ascii="Arial" w:hAnsi="Arial" w:cs="Arial"/>
          <w:sz w:val="24"/>
          <w:szCs w:val="24"/>
        </w:rPr>
        <w:t>в информационно-теле</w:t>
      </w:r>
      <w:r w:rsidR="00477719" w:rsidRPr="007B5EBE">
        <w:rPr>
          <w:rFonts w:ascii="Arial" w:hAnsi="Arial" w:cs="Arial"/>
          <w:sz w:val="24"/>
          <w:szCs w:val="24"/>
        </w:rPr>
        <w:t>коммуникационной сети Интернет.</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12. Профилактический визит в отношении контролируемых лиц проводится инспектором в порядке, установленном статьей 52 Федерального закона №</w:t>
      </w:r>
      <w:r w:rsidR="00477719" w:rsidRPr="007B5EBE">
        <w:rPr>
          <w:rFonts w:ascii="Arial" w:hAnsi="Arial" w:cs="Arial"/>
          <w:sz w:val="24"/>
          <w:szCs w:val="24"/>
        </w:rPr>
        <w:t xml:space="preserve"> </w:t>
      </w:r>
      <w:r w:rsidRPr="007B5EBE">
        <w:rPr>
          <w:rFonts w:ascii="Arial" w:hAnsi="Arial" w:cs="Arial"/>
          <w:sz w:val="24"/>
          <w:szCs w:val="24"/>
        </w:rPr>
        <w:t>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w:t>
      </w:r>
      <w:r w:rsidR="00477719" w:rsidRPr="007B5EBE">
        <w:rPr>
          <w:rFonts w:ascii="Arial" w:hAnsi="Arial" w:cs="Arial"/>
          <w:sz w:val="24"/>
          <w:szCs w:val="24"/>
        </w:rPr>
        <w:t xml:space="preserve"> превышать одного рабочего дня.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13. Обобщение правоприменительной практики проводится органом муниципального контроля в соответствии со статьей 47 Федерального закона №</w:t>
      </w:r>
      <w:r w:rsidR="00477719" w:rsidRPr="007B5EBE">
        <w:rPr>
          <w:rFonts w:ascii="Arial" w:hAnsi="Arial" w:cs="Arial"/>
          <w:sz w:val="24"/>
          <w:szCs w:val="24"/>
        </w:rPr>
        <w:t xml:space="preserve"> </w:t>
      </w:r>
      <w:r w:rsidRPr="007B5EBE">
        <w:rPr>
          <w:rFonts w:ascii="Arial" w:hAnsi="Arial" w:cs="Arial"/>
          <w:sz w:val="24"/>
          <w:szCs w:val="24"/>
        </w:rPr>
        <w:t>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Доклад, содержащий результаты обобщения правоприменительной практики готовится один раз в год, утверждается </w:t>
      </w:r>
      <w:r w:rsidR="00477719" w:rsidRPr="007B5EBE">
        <w:rPr>
          <w:rFonts w:ascii="Arial" w:hAnsi="Arial" w:cs="Arial"/>
          <w:sz w:val="24"/>
          <w:szCs w:val="24"/>
        </w:rPr>
        <w:t>распоряжением</w:t>
      </w:r>
      <w:r w:rsidRPr="007B5EBE">
        <w:rPr>
          <w:rFonts w:ascii="Arial" w:hAnsi="Arial" w:cs="Arial"/>
          <w:sz w:val="24"/>
          <w:szCs w:val="24"/>
        </w:rPr>
        <w:t xml:space="preserve">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lastRenderedPageBreak/>
        <w:t>14. При наличии сведений, предусмотренных частью 1 статьи 49 Федерального закона №</w:t>
      </w:r>
      <w:r w:rsidR="00477719" w:rsidRPr="007B5EBE">
        <w:rPr>
          <w:rFonts w:ascii="Arial" w:hAnsi="Arial" w:cs="Arial"/>
          <w:sz w:val="24"/>
          <w:szCs w:val="24"/>
        </w:rPr>
        <w:t xml:space="preserve"> </w:t>
      </w:r>
      <w:r w:rsidRPr="007B5EBE">
        <w:rPr>
          <w:rFonts w:ascii="Arial" w:hAnsi="Arial" w:cs="Arial"/>
          <w:sz w:val="24"/>
          <w:szCs w:val="24"/>
        </w:rPr>
        <w:t>248-ФЗ, орган муниципального контроля в соответствии со статьей 49 Федерального закона №</w:t>
      </w:r>
      <w:r w:rsidR="007B5EBE">
        <w:rPr>
          <w:rFonts w:ascii="Arial" w:hAnsi="Arial" w:cs="Arial"/>
          <w:sz w:val="24"/>
          <w:szCs w:val="24"/>
        </w:rPr>
        <w:t xml:space="preserve"> </w:t>
      </w:r>
      <w:r w:rsidRPr="007B5EBE">
        <w:rPr>
          <w:rFonts w:ascii="Arial" w:hAnsi="Arial" w:cs="Arial"/>
          <w:sz w:val="24"/>
          <w:szCs w:val="24"/>
        </w:rPr>
        <w:t>248-ФЗ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sidR="00477719" w:rsidRPr="007B5EBE">
        <w:rPr>
          <w:rFonts w:ascii="Arial" w:hAnsi="Arial" w:cs="Arial"/>
          <w:sz w:val="24"/>
          <w:szCs w:val="24"/>
        </w:rPr>
        <w:t>юдения обязательных требований.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w:t>
      </w:r>
      <w:r w:rsidR="00477719" w:rsidRPr="007B5EBE">
        <w:rPr>
          <w:rFonts w:ascii="Arial" w:hAnsi="Arial" w:cs="Arial"/>
          <w:sz w:val="24"/>
          <w:szCs w:val="24"/>
        </w:rPr>
        <w:t>зражение).</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возражении указываются:</w:t>
      </w:r>
    </w:p>
    <w:p w:rsidR="00CF2550" w:rsidRPr="007B5EBE" w:rsidRDefault="00CF2550" w:rsidP="007B5EBE">
      <w:pPr>
        <w:ind w:firstLine="709"/>
        <w:rPr>
          <w:rFonts w:ascii="Arial" w:hAnsi="Arial" w:cs="Arial"/>
          <w:sz w:val="24"/>
          <w:szCs w:val="24"/>
        </w:rPr>
      </w:pPr>
      <w:proofErr w:type="gramStart"/>
      <w:r w:rsidRPr="007B5EBE">
        <w:rPr>
          <w:rFonts w:ascii="Arial" w:hAnsi="Arial" w:cs="Arial"/>
          <w:sz w:val="24"/>
          <w:szCs w:val="24"/>
        </w:rPr>
        <w:t>а) фамилия, имя и отчество (при наличии), сведения о месте жительства заявителя - физического лица либо наименование, сведения о месте нахождения</w:t>
      </w:r>
      <w:r w:rsidR="007B5EBE">
        <w:rPr>
          <w:rFonts w:ascii="Arial" w:hAnsi="Arial" w:cs="Arial"/>
          <w:sz w:val="24"/>
          <w:szCs w:val="24"/>
        </w:rPr>
        <w:t xml:space="preserve"> </w:t>
      </w:r>
      <w:r w:rsidRPr="007B5EBE">
        <w:rPr>
          <w:rFonts w:ascii="Arial" w:hAnsi="Arial" w:cs="Arial"/>
          <w:sz w:val="24"/>
          <w:szCs w:val="24"/>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сведения о предостережении и должностном лице, направившем такое предостережение;</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доводы, на основании которых заявитель не согласен с предостережением.</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Возражения направляются контролируемым лицом в бумажном виде почтовым отправлением в администрацию сельско</w:t>
      </w:r>
      <w:r w:rsidR="00477719" w:rsidRPr="007B5EBE">
        <w:rPr>
          <w:rFonts w:ascii="Arial" w:hAnsi="Arial" w:cs="Arial"/>
          <w:sz w:val="24"/>
          <w:szCs w:val="24"/>
        </w:rPr>
        <w:t>го</w:t>
      </w:r>
      <w:r w:rsidRPr="007B5EBE">
        <w:rPr>
          <w:rFonts w:ascii="Arial" w:hAnsi="Arial" w:cs="Arial"/>
          <w:sz w:val="24"/>
          <w:szCs w:val="24"/>
        </w:rPr>
        <w:t xml:space="preserve"> поселени</w:t>
      </w:r>
      <w:r w:rsidR="00477719" w:rsidRPr="007B5EBE">
        <w:rPr>
          <w:rFonts w:ascii="Arial" w:hAnsi="Arial" w:cs="Arial"/>
          <w:sz w:val="24"/>
          <w:szCs w:val="24"/>
        </w:rPr>
        <w:t>я</w:t>
      </w:r>
      <w:r w:rsidRPr="007B5EBE">
        <w:rPr>
          <w:rFonts w:ascii="Arial" w:hAnsi="Arial" w:cs="Arial"/>
          <w:sz w:val="24"/>
          <w:szCs w:val="24"/>
        </w:rPr>
        <w:t xml:space="preserve">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или в виде электронного документа на указанный в предостережении адрес электронной почты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или иными указанными в предостережении способами.</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15. Должностным лицом, уполномоченным для принятия решения о проведении контрольных мероприятий, является </w:t>
      </w:r>
      <w:r w:rsidR="007B3669" w:rsidRPr="007B5EBE">
        <w:rPr>
          <w:rFonts w:ascii="Arial" w:hAnsi="Arial" w:cs="Arial"/>
          <w:sz w:val="24"/>
          <w:szCs w:val="24"/>
        </w:rPr>
        <w:t>Г</w:t>
      </w:r>
      <w:r w:rsidRPr="007B5EBE">
        <w:rPr>
          <w:rFonts w:ascii="Arial" w:hAnsi="Arial" w:cs="Arial"/>
          <w:sz w:val="24"/>
          <w:szCs w:val="24"/>
        </w:rPr>
        <w:t>лава администрации сельского 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либо лицо, исполняющее его обязанности.</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w:t>
      </w:r>
      <w:r w:rsidR="007B3669" w:rsidRPr="007B5EBE">
        <w:rPr>
          <w:rFonts w:ascii="Arial" w:hAnsi="Arial" w:cs="Arial"/>
          <w:sz w:val="24"/>
          <w:szCs w:val="24"/>
        </w:rPr>
        <w:t xml:space="preserve"> </w:t>
      </w:r>
      <w:r w:rsidRPr="007B5EBE">
        <w:rPr>
          <w:rFonts w:ascii="Arial" w:hAnsi="Arial" w:cs="Arial"/>
          <w:sz w:val="24"/>
          <w:szCs w:val="24"/>
        </w:rPr>
        <w:t>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соответствии с частью 2 статьи 61 Федерального закона №</w:t>
      </w:r>
      <w:r w:rsidR="007B3669" w:rsidRPr="007B5EBE">
        <w:rPr>
          <w:rFonts w:ascii="Arial" w:hAnsi="Arial" w:cs="Arial"/>
          <w:sz w:val="24"/>
          <w:szCs w:val="24"/>
        </w:rPr>
        <w:t xml:space="preserve"> </w:t>
      </w:r>
      <w:r w:rsidRPr="007B5EBE">
        <w:rPr>
          <w:rFonts w:ascii="Arial" w:hAnsi="Arial" w:cs="Arial"/>
          <w:sz w:val="24"/>
          <w:szCs w:val="24"/>
        </w:rPr>
        <w:t>248-ФЗ муниципального контроля в сфере благоустройства осуществляется без проведения плановых контрольных мероприятий.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16. В соответствии с частью 7 статьи 25 Федерального закона №</w:t>
      </w:r>
      <w:r w:rsidR="007B5EBE">
        <w:rPr>
          <w:rFonts w:ascii="Arial" w:hAnsi="Arial" w:cs="Arial"/>
          <w:sz w:val="24"/>
          <w:szCs w:val="24"/>
        </w:rPr>
        <w:t xml:space="preserve"> </w:t>
      </w:r>
      <w:r w:rsidRPr="007B5EBE">
        <w:rPr>
          <w:rFonts w:ascii="Arial" w:hAnsi="Arial" w:cs="Arial"/>
          <w:sz w:val="24"/>
          <w:szCs w:val="24"/>
        </w:rPr>
        <w:t>248-ФЗ в зависимости от оснований проведения контрольных мероприятий, установленных пунктами 1, 3 - 5 части 1 статьи 57 Федерального закона №</w:t>
      </w:r>
      <w:r w:rsidR="007B3669" w:rsidRPr="007B5EBE">
        <w:rPr>
          <w:rFonts w:ascii="Arial" w:hAnsi="Arial" w:cs="Arial"/>
          <w:sz w:val="24"/>
          <w:szCs w:val="24"/>
        </w:rPr>
        <w:t xml:space="preserve"> </w:t>
      </w:r>
      <w:r w:rsidRPr="007B5EBE">
        <w:rPr>
          <w:rFonts w:ascii="Arial" w:hAnsi="Arial" w:cs="Arial"/>
          <w:sz w:val="24"/>
          <w:szCs w:val="24"/>
        </w:rPr>
        <w:t>248</w:t>
      </w:r>
      <w:r w:rsidR="007B3669" w:rsidRPr="007B5EBE">
        <w:rPr>
          <w:rFonts w:ascii="Arial" w:hAnsi="Arial" w:cs="Arial"/>
          <w:sz w:val="24"/>
          <w:szCs w:val="24"/>
        </w:rPr>
        <w:t>-ФЗ</w:t>
      </w:r>
      <w:r w:rsidRPr="007B5EBE">
        <w:rPr>
          <w:rFonts w:ascii="Arial" w:hAnsi="Arial" w:cs="Arial"/>
          <w:sz w:val="24"/>
          <w:szCs w:val="24"/>
        </w:rPr>
        <w:t>, проводятся следующие виды внепл</w:t>
      </w:r>
      <w:r w:rsidR="007B3669" w:rsidRPr="007B5EBE">
        <w:rPr>
          <w:rFonts w:ascii="Arial" w:hAnsi="Arial" w:cs="Arial"/>
          <w:sz w:val="24"/>
          <w:szCs w:val="24"/>
        </w:rPr>
        <w:t>ановых контрольных мероприятий: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а) инспекционный визит;</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документарная проверка;</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выездная проверка.</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lastRenderedPageBreak/>
        <w:t>Содержание внеплановых контрольных (надзорных) мероприятий определяется пунктами 17 - 19 настоящего Положения.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17. Инспекционный визит проводится в порядке, установленном статьей 70 Федерального закона №</w:t>
      </w:r>
      <w:r w:rsidR="007B3669" w:rsidRPr="007B5EBE">
        <w:rPr>
          <w:rFonts w:ascii="Arial" w:hAnsi="Arial" w:cs="Arial"/>
          <w:sz w:val="24"/>
          <w:szCs w:val="24"/>
        </w:rPr>
        <w:t xml:space="preserve"> </w:t>
      </w:r>
      <w:r w:rsidRPr="007B5EBE">
        <w:rPr>
          <w:rFonts w:ascii="Arial" w:hAnsi="Arial" w:cs="Arial"/>
          <w:sz w:val="24"/>
          <w:szCs w:val="24"/>
        </w:rPr>
        <w:t>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ходе инспекционного визита должностными лицами органа муниципального контроля могут совершаться следующие контрольные действия: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а) осмотр;</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опрос;</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получение письменных объяснений;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18. Документарная проверка проводится в порядке, установленном статьей 72 Федерального закона № 248-ФЗ. </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а) получение письменных объяснений;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истребование документов.</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ходе выездной проверки должностными лицами органа муниципального контроля могут совершаться следующие контрольные действия: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а) осмотр;</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б) опрос;</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получение письменных объяснений;</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г) истребование документов.</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B5EBE">
        <w:rPr>
          <w:rFonts w:ascii="Arial" w:hAnsi="Arial" w:cs="Arial"/>
          <w:sz w:val="24"/>
          <w:szCs w:val="24"/>
        </w:rPr>
        <w:t>микропредприятия</w:t>
      </w:r>
      <w:proofErr w:type="spellEnd"/>
      <w:r w:rsidRPr="007B5EBE">
        <w:rPr>
          <w:rFonts w:ascii="Arial" w:hAnsi="Arial" w:cs="Arial"/>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lastRenderedPageBreak/>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 xml:space="preserve">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w:t>
      </w:r>
      <w:r w:rsidR="007B3669" w:rsidRPr="007B5EBE">
        <w:rPr>
          <w:rFonts w:ascii="Arial" w:hAnsi="Arial" w:cs="Arial"/>
          <w:sz w:val="24"/>
          <w:szCs w:val="24"/>
        </w:rPr>
        <w:t>«</w:t>
      </w:r>
      <w:r w:rsidRPr="007B5EBE">
        <w:rPr>
          <w:rFonts w:ascii="Arial" w:hAnsi="Arial" w:cs="Arial"/>
          <w:sz w:val="24"/>
          <w:szCs w:val="24"/>
        </w:rPr>
        <w:t>в</w:t>
      </w:r>
      <w:r w:rsidR="007B3669" w:rsidRPr="007B5EBE">
        <w:rPr>
          <w:rFonts w:ascii="Arial" w:hAnsi="Arial" w:cs="Arial"/>
          <w:sz w:val="24"/>
          <w:szCs w:val="24"/>
        </w:rPr>
        <w:t>»</w:t>
      </w:r>
      <w:r w:rsidRPr="007B5EBE">
        <w:rPr>
          <w:rFonts w:ascii="Arial" w:hAnsi="Arial" w:cs="Arial"/>
          <w:sz w:val="24"/>
          <w:szCs w:val="24"/>
        </w:rPr>
        <w:t xml:space="preserve">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7B5EBE">
        <w:rPr>
          <w:rFonts w:ascii="Arial" w:hAnsi="Arial" w:cs="Arial"/>
          <w:sz w:val="24"/>
          <w:szCs w:val="24"/>
        </w:rPr>
        <w:t>ии ау</w:t>
      </w:r>
      <w:proofErr w:type="gramEnd"/>
      <w:r w:rsidRPr="007B5EBE">
        <w:rPr>
          <w:rFonts w:ascii="Arial" w:hAnsi="Arial" w:cs="Arial"/>
          <w:sz w:val="24"/>
          <w:szCs w:val="24"/>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23. Результаты контрольного мероприятия оформляются в порядке, установленном главой 16 Федерального закона №</w:t>
      </w:r>
      <w:r w:rsidR="007B3669" w:rsidRPr="007B5EBE">
        <w:rPr>
          <w:rFonts w:ascii="Arial" w:hAnsi="Arial" w:cs="Arial"/>
          <w:sz w:val="24"/>
          <w:szCs w:val="24"/>
        </w:rPr>
        <w:t xml:space="preserve"> </w:t>
      </w:r>
      <w:r w:rsidRPr="007B5EBE">
        <w:rPr>
          <w:rFonts w:ascii="Arial" w:hAnsi="Arial" w:cs="Arial"/>
          <w:sz w:val="24"/>
          <w:szCs w:val="24"/>
        </w:rPr>
        <w:t>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24.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w:t>
      </w:r>
      <w:r w:rsidR="007B3669" w:rsidRPr="007B5EBE">
        <w:rPr>
          <w:rFonts w:ascii="Arial" w:hAnsi="Arial" w:cs="Arial"/>
          <w:sz w:val="24"/>
          <w:szCs w:val="24"/>
        </w:rPr>
        <w:t xml:space="preserve"> </w:t>
      </w:r>
      <w:r w:rsidRPr="007B5EBE">
        <w:rPr>
          <w:rFonts w:ascii="Arial" w:hAnsi="Arial" w:cs="Arial"/>
          <w:sz w:val="24"/>
          <w:szCs w:val="24"/>
        </w:rPr>
        <w:t>248-ФЗ.</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w:t>
      </w:r>
      <w:r w:rsidR="007B3669" w:rsidRPr="007B5EBE">
        <w:rPr>
          <w:rFonts w:ascii="Arial" w:hAnsi="Arial" w:cs="Arial"/>
          <w:sz w:val="24"/>
          <w:szCs w:val="24"/>
        </w:rPr>
        <w:t xml:space="preserve"> </w:t>
      </w:r>
      <w:r w:rsidRPr="007B5EBE">
        <w:rPr>
          <w:rFonts w:ascii="Arial" w:hAnsi="Arial" w:cs="Arial"/>
          <w:sz w:val="24"/>
          <w:szCs w:val="24"/>
        </w:rPr>
        <w:t>2 к настоящему Положению, а также индикативные показатели для муниципального контроля, установленные приложением № 3 к настоящему Положению.</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7C549C" w:rsidRPr="007B5EBE" w:rsidRDefault="007C549C" w:rsidP="007B5EBE">
      <w:pPr>
        <w:ind w:firstLine="709"/>
        <w:rPr>
          <w:rFonts w:ascii="Arial" w:hAnsi="Arial" w:cs="Arial"/>
          <w:sz w:val="24"/>
          <w:szCs w:val="24"/>
        </w:rPr>
      </w:pPr>
    </w:p>
    <w:p w:rsidR="007C549C" w:rsidRPr="007B5EBE" w:rsidRDefault="007C549C" w:rsidP="007B5EBE">
      <w:pPr>
        <w:ind w:firstLine="709"/>
        <w:rPr>
          <w:rFonts w:ascii="Arial" w:hAnsi="Arial" w:cs="Arial"/>
          <w:sz w:val="24"/>
          <w:szCs w:val="24"/>
        </w:rPr>
      </w:pPr>
    </w:p>
    <w:p w:rsidR="00F00921" w:rsidRPr="007B5EBE" w:rsidRDefault="00F00921" w:rsidP="007B5EBE">
      <w:pPr>
        <w:ind w:firstLine="709"/>
        <w:rPr>
          <w:rFonts w:ascii="Arial" w:hAnsi="Arial" w:cs="Arial"/>
          <w:sz w:val="24"/>
          <w:szCs w:val="24"/>
        </w:rPr>
      </w:pPr>
    </w:p>
    <w:p w:rsidR="00F00921" w:rsidRPr="007B5EBE" w:rsidRDefault="00F00921" w:rsidP="007B5EBE">
      <w:pPr>
        <w:ind w:firstLine="709"/>
        <w:rPr>
          <w:rFonts w:ascii="Arial" w:hAnsi="Arial" w:cs="Arial"/>
          <w:sz w:val="24"/>
          <w:szCs w:val="24"/>
        </w:rPr>
      </w:pPr>
    </w:p>
    <w:p w:rsidR="00F00921" w:rsidRPr="007B5EBE" w:rsidRDefault="00F00921" w:rsidP="007B5EBE">
      <w:pPr>
        <w:ind w:firstLine="709"/>
        <w:rPr>
          <w:rFonts w:ascii="Arial" w:hAnsi="Arial" w:cs="Arial"/>
          <w:sz w:val="24"/>
          <w:szCs w:val="24"/>
        </w:rPr>
      </w:pPr>
    </w:p>
    <w:p w:rsidR="00CF2550" w:rsidRPr="007B5EBE" w:rsidRDefault="00CF2550" w:rsidP="007B5EBE">
      <w:pPr>
        <w:ind w:firstLine="709"/>
        <w:jc w:val="right"/>
        <w:rPr>
          <w:rFonts w:ascii="Arial" w:hAnsi="Arial" w:cs="Arial"/>
          <w:sz w:val="24"/>
          <w:szCs w:val="24"/>
        </w:rPr>
      </w:pPr>
      <w:r w:rsidRPr="007B5EBE">
        <w:rPr>
          <w:rFonts w:ascii="Arial" w:hAnsi="Arial" w:cs="Arial"/>
          <w:sz w:val="24"/>
          <w:szCs w:val="24"/>
        </w:rPr>
        <w:lastRenderedPageBreak/>
        <w:t>Приложение № 1</w:t>
      </w:r>
    </w:p>
    <w:p w:rsidR="00CF2550" w:rsidRPr="007B5EBE" w:rsidRDefault="00CF2550" w:rsidP="007B5EBE">
      <w:pPr>
        <w:ind w:firstLine="709"/>
        <w:jc w:val="right"/>
        <w:rPr>
          <w:rFonts w:ascii="Arial" w:hAnsi="Arial" w:cs="Arial"/>
          <w:sz w:val="24"/>
          <w:szCs w:val="24"/>
        </w:rPr>
      </w:pPr>
      <w:r w:rsidRPr="007B5EBE">
        <w:rPr>
          <w:rFonts w:ascii="Arial" w:hAnsi="Arial" w:cs="Arial"/>
          <w:sz w:val="24"/>
          <w:szCs w:val="24"/>
        </w:rPr>
        <w:t>к Положению о муниципальном</w:t>
      </w:r>
      <w:r w:rsidR="005D7CD4" w:rsidRPr="007B5EBE">
        <w:rPr>
          <w:rFonts w:ascii="Arial" w:hAnsi="Arial" w:cs="Arial"/>
          <w:sz w:val="24"/>
          <w:szCs w:val="24"/>
        </w:rPr>
        <w:br/>
      </w:r>
      <w:r w:rsidRPr="007B5EBE">
        <w:rPr>
          <w:rFonts w:ascii="Arial" w:hAnsi="Arial" w:cs="Arial"/>
          <w:sz w:val="24"/>
          <w:szCs w:val="24"/>
        </w:rPr>
        <w:t>контроле в сфере благоустройства</w:t>
      </w:r>
      <w:r w:rsidR="005D7CD4" w:rsidRPr="007B5EBE">
        <w:rPr>
          <w:rFonts w:ascii="Arial" w:hAnsi="Arial" w:cs="Arial"/>
          <w:sz w:val="24"/>
          <w:szCs w:val="24"/>
        </w:rPr>
        <w:br/>
      </w:r>
      <w:r w:rsidRPr="007B5EBE">
        <w:rPr>
          <w:rFonts w:ascii="Arial" w:hAnsi="Arial" w:cs="Arial"/>
          <w:sz w:val="24"/>
          <w:szCs w:val="24"/>
        </w:rPr>
        <w:t>на территории</w:t>
      </w:r>
      <w:r w:rsidR="005D7CD4" w:rsidRPr="007B5EBE">
        <w:rPr>
          <w:rFonts w:ascii="Arial" w:hAnsi="Arial" w:cs="Arial"/>
          <w:sz w:val="24"/>
          <w:szCs w:val="24"/>
        </w:rPr>
        <w:t xml:space="preserve"> </w:t>
      </w:r>
      <w:r w:rsidRPr="007B5EBE">
        <w:rPr>
          <w:rFonts w:ascii="Arial" w:hAnsi="Arial" w:cs="Arial"/>
          <w:sz w:val="24"/>
          <w:szCs w:val="24"/>
        </w:rPr>
        <w:t>сельско</w:t>
      </w:r>
      <w:r w:rsidR="005D7CD4" w:rsidRPr="007B5EBE">
        <w:rPr>
          <w:rFonts w:ascii="Arial" w:hAnsi="Arial" w:cs="Arial"/>
          <w:sz w:val="24"/>
          <w:szCs w:val="24"/>
        </w:rPr>
        <w:t>го</w:t>
      </w:r>
      <w:r w:rsidR="005D7CD4" w:rsidRPr="007B5EBE">
        <w:rPr>
          <w:rFonts w:ascii="Arial" w:hAnsi="Arial" w:cs="Arial"/>
          <w:sz w:val="24"/>
          <w:szCs w:val="24"/>
        </w:rPr>
        <w:br/>
      </w:r>
      <w:r w:rsidRPr="007B5EBE">
        <w:rPr>
          <w:rFonts w:ascii="Arial" w:hAnsi="Arial" w:cs="Arial"/>
          <w:sz w:val="24"/>
          <w:szCs w:val="24"/>
        </w:rPr>
        <w:t>поселени</w:t>
      </w:r>
      <w:r w:rsidR="005D7CD4" w:rsidRPr="007B5EBE">
        <w:rPr>
          <w:rFonts w:ascii="Arial" w:hAnsi="Arial" w:cs="Arial"/>
          <w:sz w:val="24"/>
          <w:szCs w:val="24"/>
        </w:rPr>
        <w:t>я</w:t>
      </w:r>
      <w:r w:rsidRPr="007B5EBE">
        <w:rPr>
          <w:rFonts w:ascii="Arial" w:hAnsi="Arial" w:cs="Arial"/>
          <w:sz w:val="24"/>
          <w:szCs w:val="24"/>
        </w:rPr>
        <w:t xml:space="preserve">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CF2550" w:rsidRPr="007B5EBE" w:rsidRDefault="00CF2550" w:rsidP="007B5EBE">
      <w:pPr>
        <w:ind w:firstLine="709"/>
        <w:rPr>
          <w:rFonts w:ascii="Arial" w:hAnsi="Arial" w:cs="Arial"/>
          <w:sz w:val="24"/>
          <w:szCs w:val="24"/>
        </w:rPr>
      </w:pPr>
    </w:p>
    <w:p w:rsidR="00CF2550" w:rsidRPr="007B5EBE" w:rsidRDefault="00CF2550" w:rsidP="007B5EBE">
      <w:pPr>
        <w:ind w:firstLine="709"/>
        <w:rPr>
          <w:rFonts w:ascii="Arial" w:hAnsi="Arial" w:cs="Arial"/>
          <w:sz w:val="24"/>
          <w:szCs w:val="24"/>
        </w:rPr>
      </w:pPr>
    </w:p>
    <w:p w:rsidR="00CF2550" w:rsidRPr="007B5EBE" w:rsidRDefault="007B3669" w:rsidP="007B5EBE">
      <w:pPr>
        <w:jc w:val="center"/>
        <w:rPr>
          <w:rFonts w:ascii="Arial" w:hAnsi="Arial" w:cs="Arial"/>
          <w:b/>
          <w:sz w:val="28"/>
          <w:szCs w:val="24"/>
        </w:rPr>
      </w:pPr>
      <w:r w:rsidRPr="007B5EBE">
        <w:rPr>
          <w:rFonts w:ascii="Arial" w:hAnsi="Arial" w:cs="Arial"/>
          <w:b/>
          <w:sz w:val="28"/>
          <w:szCs w:val="24"/>
        </w:rPr>
        <w:t>ИНДИКАТОРЫ РИСКА НАРУШЕНИЯ ОБЯЗАТЕЛЬНЫХ ТРЕБОВАНИЙ ПРИ ОСУЩЕСТВЛЕНИИ МУНИЦИПАЛЬНОГО КОНТРОЛЯ В СФЕРЕ БЛАГОУСТРОЙСТВА</w:t>
      </w:r>
    </w:p>
    <w:p w:rsidR="007B3669" w:rsidRPr="007B5EBE" w:rsidRDefault="007B3669" w:rsidP="007B5EBE">
      <w:pPr>
        <w:ind w:firstLine="709"/>
        <w:rPr>
          <w:rFonts w:ascii="Arial" w:hAnsi="Arial" w:cs="Arial"/>
          <w:sz w:val="24"/>
          <w:szCs w:val="24"/>
        </w:rPr>
      </w:pPr>
    </w:p>
    <w:p w:rsidR="00CF2550" w:rsidRPr="007B5EBE" w:rsidRDefault="00CF2550" w:rsidP="007B5EBE">
      <w:pPr>
        <w:ind w:firstLine="709"/>
        <w:rPr>
          <w:rFonts w:ascii="Arial" w:hAnsi="Arial" w:cs="Arial"/>
          <w:sz w:val="24"/>
          <w:szCs w:val="24"/>
        </w:rPr>
      </w:pPr>
      <w:r w:rsidRPr="007B5EBE">
        <w:rPr>
          <w:rFonts w:ascii="Arial" w:hAnsi="Arial" w:cs="Arial"/>
          <w:sz w:val="24"/>
          <w:szCs w:val="24"/>
        </w:rPr>
        <w:t>Индикаторами риска нарушения обязательных требований при осуществлении муниципального контроля в сфере благоустройства на территории сельско</w:t>
      </w:r>
      <w:r w:rsidR="007B3669" w:rsidRPr="007B5EBE">
        <w:rPr>
          <w:rFonts w:ascii="Arial" w:hAnsi="Arial" w:cs="Arial"/>
          <w:sz w:val="24"/>
          <w:szCs w:val="24"/>
        </w:rPr>
        <w:t>го</w:t>
      </w:r>
      <w:r w:rsidRPr="007B5EBE">
        <w:rPr>
          <w:rFonts w:ascii="Arial" w:hAnsi="Arial" w:cs="Arial"/>
          <w:sz w:val="24"/>
          <w:szCs w:val="24"/>
        </w:rPr>
        <w:t xml:space="preserve"> поселени</w:t>
      </w:r>
      <w:r w:rsidR="007B3669" w:rsidRPr="007B5EBE">
        <w:rPr>
          <w:rFonts w:ascii="Arial" w:hAnsi="Arial" w:cs="Arial"/>
          <w:sz w:val="24"/>
          <w:szCs w:val="24"/>
        </w:rPr>
        <w:t>я</w:t>
      </w:r>
      <w:r w:rsidRPr="007B5EBE">
        <w:rPr>
          <w:rFonts w:ascii="Arial" w:hAnsi="Arial" w:cs="Arial"/>
          <w:sz w:val="24"/>
          <w:szCs w:val="24"/>
        </w:rPr>
        <w:t xml:space="preserve">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 являются:</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1.Выявление признаков на</w:t>
      </w:r>
      <w:r w:rsidR="007B3669" w:rsidRPr="007B5EBE">
        <w:rPr>
          <w:rFonts w:ascii="Arial" w:hAnsi="Arial" w:cs="Arial"/>
          <w:sz w:val="24"/>
          <w:szCs w:val="24"/>
        </w:rPr>
        <w:t>рушения правил благоустройства.</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CF2550" w:rsidRPr="007B5EBE" w:rsidRDefault="00CF2550" w:rsidP="007B5EBE">
      <w:pPr>
        <w:ind w:firstLine="709"/>
        <w:rPr>
          <w:rFonts w:ascii="Arial" w:hAnsi="Arial" w:cs="Arial"/>
          <w:sz w:val="24"/>
          <w:szCs w:val="24"/>
        </w:rPr>
      </w:pPr>
      <w:r w:rsidRPr="007B5EBE">
        <w:rPr>
          <w:rFonts w:ascii="Arial" w:hAnsi="Arial" w:cs="Arial"/>
          <w:sz w:val="24"/>
          <w:szCs w:val="24"/>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CF2550" w:rsidRPr="007B5EBE" w:rsidRDefault="00CF2550" w:rsidP="007B5EBE">
      <w:pPr>
        <w:ind w:firstLine="709"/>
        <w:rPr>
          <w:rFonts w:ascii="Arial" w:hAnsi="Arial" w:cs="Arial"/>
          <w:sz w:val="24"/>
          <w:szCs w:val="24"/>
        </w:rPr>
      </w:pPr>
    </w:p>
    <w:p w:rsidR="00CF2550" w:rsidRPr="007B5EBE" w:rsidRDefault="00CF2550"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CF2550" w:rsidRDefault="00CF2550" w:rsidP="007B5EBE">
      <w:pPr>
        <w:ind w:firstLine="709"/>
        <w:rPr>
          <w:rFonts w:ascii="Arial" w:hAnsi="Arial" w:cs="Arial"/>
          <w:sz w:val="24"/>
          <w:szCs w:val="24"/>
        </w:rPr>
      </w:pPr>
    </w:p>
    <w:p w:rsidR="007B5EBE" w:rsidRPr="007B5EBE" w:rsidRDefault="007B5EBE" w:rsidP="007B5EBE">
      <w:pPr>
        <w:ind w:firstLine="709"/>
        <w:rPr>
          <w:rFonts w:ascii="Arial" w:hAnsi="Arial" w:cs="Arial"/>
          <w:sz w:val="24"/>
          <w:szCs w:val="24"/>
        </w:rPr>
      </w:pPr>
    </w:p>
    <w:p w:rsidR="00F00921" w:rsidRPr="007B5EBE" w:rsidRDefault="00F00921" w:rsidP="007B5EBE">
      <w:pPr>
        <w:ind w:firstLine="709"/>
        <w:rPr>
          <w:rFonts w:ascii="Arial" w:hAnsi="Arial" w:cs="Arial"/>
          <w:sz w:val="24"/>
          <w:szCs w:val="24"/>
        </w:rPr>
      </w:pPr>
    </w:p>
    <w:p w:rsidR="007B3669" w:rsidRPr="007B5EBE" w:rsidRDefault="007B3669" w:rsidP="007B5EBE">
      <w:pPr>
        <w:ind w:firstLine="709"/>
        <w:jc w:val="right"/>
        <w:rPr>
          <w:rFonts w:ascii="Arial" w:hAnsi="Arial" w:cs="Arial"/>
          <w:sz w:val="24"/>
          <w:szCs w:val="24"/>
        </w:rPr>
      </w:pPr>
      <w:r w:rsidRPr="007B5EBE">
        <w:rPr>
          <w:rFonts w:ascii="Arial" w:hAnsi="Arial" w:cs="Arial"/>
          <w:sz w:val="24"/>
          <w:szCs w:val="24"/>
        </w:rPr>
        <w:lastRenderedPageBreak/>
        <w:t>Приложение № 2</w:t>
      </w:r>
    </w:p>
    <w:p w:rsidR="007B3669" w:rsidRPr="007B5EBE" w:rsidRDefault="007B3669" w:rsidP="007B5EBE">
      <w:pPr>
        <w:ind w:firstLine="709"/>
        <w:jc w:val="right"/>
        <w:rPr>
          <w:rFonts w:ascii="Arial" w:hAnsi="Arial" w:cs="Arial"/>
          <w:sz w:val="24"/>
          <w:szCs w:val="24"/>
        </w:rPr>
      </w:pPr>
      <w:r w:rsidRPr="007B5EBE">
        <w:rPr>
          <w:rFonts w:ascii="Arial" w:hAnsi="Arial" w:cs="Arial"/>
          <w:sz w:val="24"/>
          <w:szCs w:val="24"/>
        </w:rPr>
        <w:t>к Положению о муниципальном</w:t>
      </w:r>
      <w:r w:rsidRPr="007B5EBE">
        <w:rPr>
          <w:rFonts w:ascii="Arial" w:hAnsi="Arial" w:cs="Arial"/>
          <w:sz w:val="24"/>
          <w:szCs w:val="24"/>
        </w:rPr>
        <w:br/>
        <w:t>контроле в сфере благоустройства</w:t>
      </w:r>
      <w:r w:rsidRPr="007B5EBE">
        <w:rPr>
          <w:rFonts w:ascii="Arial" w:hAnsi="Arial" w:cs="Arial"/>
          <w:sz w:val="24"/>
          <w:szCs w:val="24"/>
        </w:rPr>
        <w:br/>
        <w:t>на территории сельского</w:t>
      </w:r>
      <w:r w:rsidRPr="007B5EBE">
        <w:rPr>
          <w:rFonts w:ascii="Arial" w:hAnsi="Arial" w:cs="Arial"/>
          <w:sz w:val="24"/>
          <w:szCs w:val="24"/>
        </w:rPr>
        <w:br/>
        <w:t>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CF2550" w:rsidRPr="007B5EBE" w:rsidRDefault="00CF2550"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CF2550" w:rsidRPr="007B5EBE" w:rsidRDefault="007B3669" w:rsidP="007B5EBE">
      <w:pPr>
        <w:jc w:val="center"/>
        <w:rPr>
          <w:rFonts w:ascii="Arial" w:hAnsi="Arial" w:cs="Arial"/>
          <w:b/>
          <w:sz w:val="28"/>
          <w:szCs w:val="24"/>
        </w:rPr>
      </w:pPr>
      <w:r w:rsidRPr="007B5EBE">
        <w:rPr>
          <w:rFonts w:ascii="Arial" w:hAnsi="Arial" w:cs="Arial"/>
          <w:b/>
          <w:sz w:val="28"/>
          <w:szCs w:val="24"/>
        </w:rPr>
        <w:t>КЛЮЧЕВЫЕ ПОКАЗАТЕЛИ МУНИЦИПАЛЬНОГО КОНТРОЛЯ В СФЕРЕ БЛАГОУСТРОЙСТВА И ИХ ЦЕЛЕВЫЕ ЗНАЧЕНИЯ</w:t>
      </w:r>
    </w:p>
    <w:p w:rsidR="00CF2550" w:rsidRPr="007B5EBE" w:rsidRDefault="00CF2550" w:rsidP="007B5EBE">
      <w:pPr>
        <w:ind w:firstLine="709"/>
        <w:jc w:val="center"/>
        <w:rPr>
          <w:rFonts w:ascii="Arial" w:hAnsi="Arial" w:cs="Arial"/>
          <w:b/>
          <w:sz w:val="28"/>
          <w:szCs w:val="24"/>
        </w:rPr>
      </w:pPr>
    </w:p>
    <w:p w:rsidR="007B3669" w:rsidRPr="007B5EBE" w:rsidRDefault="007B3669" w:rsidP="007B5EBE">
      <w:pPr>
        <w:ind w:firstLine="709"/>
        <w:rPr>
          <w:rFonts w:ascii="Arial" w:hAnsi="Arial" w:cs="Arial"/>
          <w:sz w:val="24"/>
          <w:szCs w:val="24"/>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3"/>
        <w:gridCol w:w="7258"/>
        <w:gridCol w:w="1774"/>
      </w:tblGrid>
      <w:tr w:rsidR="007B5EBE" w:rsidRPr="007B5EBE" w:rsidTr="007B3669">
        <w:tc>
          <w:tcPr>
            <w:tcW w:w="0" w:type="auto"/>
            <w:tcMar>
              <w:top w:w="0" w:type="dxa"/>
              <w:left w:w="149" w:type="dxa"/>
              <w:bottom w:w="0" w:type="dxa"/>
              <w:right w:w="149" w:type="dxa"/>
            </w:tcMar>
            <w:vAlign w:val="center"/>
            <w:hideMark/>
          </w:tcPr>
          <w:p w:rsidR="00CF2550" w:rsidRPr="007B5EBE" w:rsidRDefault="00CF2550" w:rsidP="007B5EBE">
            <w:pPr>
              <w:jc w:val="center"/>
              <w:rPr>
                <w:rFonts w:ascii="Arial" w:hAnsi="Arial" w:cs="Arial"/>
                <w:b/>
                <w:sz w:val="24"/>
                <w:szCs w:val="24"/>
              </w:rPr>
            </w:pPr>
            <w:r w:rsidRPr="007B5EBE">
              <w:rPr>
                <w:rFonts w:ascii="Arial" w:hAnsi="Arial" w:cs="Arial"/>
                <w:b/>
                <w:sz w:val="24"/>
                <w:szCs w:val="24"/>
              </w:rPr>
              <w:t xml:space="preserve">№ </w:t>
            </w:r>
            <w:proofErr w:type="gramStart"/>
            <w:r w:rsidRPr="007B5EBE">
              <w:rPr>
                <w:rFonts w:ascii="Arial" w:hAnsi="Arial" w:cs="Arial"/>
                <w:b/>
                <w:sz w:val="24"/>
                <w:szCs w:val="24"/>
              </w:rPr>
              <w:t>п</w:t>
            </w:r>
            <w:proofErr w:type="gramEnd"/>
            <w:r w:rsidRPr="007B5EBE">
              <w:rPr>
                <w:rFonts w:ascii="Arial" w:hAnsi="Arial" w:cs="Arial"/>
                <w:b/>
                <w:sz w:val="24"/>
                <w:szCs w:val="24"/>
              </w:rPr>
              <w:t>/п</w:t>
            </w:r>
          </w:p>
        </w:tc>
        <w:tc>
          <w:tcPr>
            <w:tcW w:w="0" w:type="auto"/>
            <w:tcMar>
              <w:top w:w="0" w:type="dxa"/>
              <w:left w:w="149" w:type="dxa"/>
              <w:bottom w:w="0" w:type="dxa"/>
              <w:right w:w="149" w:type="dxa"/>
            </w:tcMar>
            <w:vAlign w:val="center"/>
            <w:hideMark/>
          </w:tcPr>
          <w:p w:rsidR="00CF2550" w:rsidRPr="007B5EBE" w:rsidRDefault="00CF2550" w:rsidP="007B5EBE">
            <w:pPr>
              <w:jc w:val="center"/>
              <w:rPr>
                <w:rFonts w:ascii="Arial" w:hAnsi="Arial" w:cs="Arial"/>
                <w:b/>
                <w:sz w:val="24"/>
                <w:szCs w:val="24"/>
              </w:rPr>
            </w:pPr>
            <w:r w:rsidRPr="007B5EBE">
              <w:rPr>
                <w:rFonts w:ascii="Arial" w:hAnsi="Arial" w:cs="Arial"/>
                <w:b/>
                <w:sz w:val="24"/>
                <w:szCs w:val="24"/>
              </w:rPr>
              <w:t>Ключевые показатели</w:t>
            </w:r>
          </w:p>
        </w:tc>
        <w:tc>
          <w:tcPr>
            <w:tcW w:w="0" w:type="auto"/>
            <w:tcMar>
              <w:top w:w="0" w:type="dxa"/>
              <w:left w:w="149" w:type="dxa"/>
              <w:bottom w:w="0" w:type="dxa"/>
              <w:right w:w="149" w:type="dxa"/>
            </w:tcMar>
            <w:vAlign w:val="center"/>
            <w:hideMark/>
          </w:tcPr>
          <w:p w:rsidR="00CF2550" w:rsidRPr="007B5EBE" w:rsidRDefault="00CF2550" w:rsidP="007B5EBE">
            <w:pPr>
              <w:jc w:val="center"/>
              <w:rPr>
                <w:rFonts w:ascii="Arial" w:hAnsi="Arial" w:cs="Arial"/>
                <w:b/>
                <w:sz w:val="24"/>
                <w:szCs w:val="24"/>
              </w:rPr>
            </w:pPr>
            <w:r w:rsidRPr="007B5EBE">
              <w:rPr>
                <w:rFonts w:ascii="Arial" w:hAnsi="Arial" w:cs="Arial"/>
                <w:b/>
                <w:sz w:val="24"/>
                <w:szCs w:val="24"/>
              </w:rPr>
              <w:t>Целевые значения</w:t>
            </w:r>
          </w:p>
        </w:tc>
      </w:tr>
      <w:tr w:rsidR="007B5EBE" w:rsidRPr="007B5EBE" w:rsidTr="007B5EBE">
        <w:tc>
          <w:tcPr>
            <w:tcW w:w="0" w:type="auto"/>
            <w:tcMar>
              <w:top w:w="0" w:type="dxa"/>
              <w:left w:w="149" w:type="dxa"/>
              <w:bottom w:w="0" w:type="dxa"/>
              <w:right w:w="149" w:type="dxa"/>
            </w:tcMar>
            <w:vAlign w:val="center"/>
            <w:hideMark/>
          </w:tcPr>
          <w:p w:rsidR="00CF2550" w:rsidRPr="007B5EBE" w:rsidRDefault="00CF2550" w:rsidP="007B5EBE">
            <w:pPr>
              <w:jc w:val="center"/>
              <w:rPr>
                <w:rFonts w:ascii="Arial" w:hAnsi="Arial" w:cs="Arial"/>
                <w:b/>
                <w:sz w:val="24"/>
                <w:szCs w:val="24"/>
              </w:rPr>
            </w:pPr>
            <w:r w:rsidRPr="007B5EBE">
              <w:rPr>
                <w:rFonts w:ascii="Arial" w:hAnsi="Arial" w:cs="Arial"/>
                <w:b/>
                <w:sz w:val="24"/>
                <w:szCs w:val="24"/>
              </w:rPr>
              <w:t>1</w:t>
            </w:r>
          </w:p>
        </w:tc>
        <w:tc>
          <w:tcPr>
            <w:tcW w:w="0" w:type="auto"/>
            <w:tcMar>
              <w:top w:w="0" w:type="dxa"/>
              <w:left w:w="149" w:type="dxa"/>
              <w:bottom w:w="0" w:type="dxa"/>
              <w:right w:w="149" w:type="dxa"/>
            </w:tcMar>
            <w:vAlign w:val="center"/>
            <w:hideMark/>
          </w:tcPr>
          <w:p w:rsidR="00CF2550" w:rsidRPr="007B5EBE" w:rsidRDefault="00CF2550" w:rsidP="007B5EBE">
            <w:pPr>
              <w:jc w:val="left"/>
              <w:rPr>
                <w:rFonts w:ascii="Arial" w:hAnsi="Arial" w:cs="Arial"/>
                <w:sz w:val="24"/>
                <w:szCs w:val="24"/>
              </w:rPr>
            </w:pPr>
            <w:r w:rsidRPr="007B5EBE">
              <w:rPr>
                <w:rFonts w:ascii="Arial" w:hAnsi="Arial" w:cs="Arial"/>
                <w:sz w:val="24"/>
                <w:szCs w:val="24"/>
              </w:rPr>
              <w:t xml:space="preserve">Процент устраненных нарушений из числа выявленных нарушений законодательства в сфере благоустройства </w:t>
            </w:r>
          </w:p>
        </w:tc>
        <w:tc>
          <w:tcPr>
            <w:tcW w:w="0" w:type="auto"/>
            <w:tcMar>
              <w:top w:w="0" w:type="dxa"/>
              <w:left w:w="149" w:type="dxa"/>
              <w:bottom w:w="0" w:type="dxa"/>
              <w:right w:w="149" w:type="dxa"/>
            </w:tcMar>
            <w:vAlign w:val="center"/>
            <w:hideMark/>
          </w:tcPr>
          <w:p w:rsidR="00CF2550" w:rsidRPr="007B5EBE" w:rsidRDefault="00CF2550" w:rsidP="007B5EBE">
            <w:pPr>
              <w:jc w:val="left"/>
              <w:rPr>
                <w:rFonts w:ascii="Arial" w:hAnsi="Arial" w:cs="Arial"/>
                <w:sz w:val="24"/>
                <w:szCs w:val="24"/>
              </w:rPr>
            </w:pPr>
            <w:r w:rsidRPr="007B5EBE">
              <w:rPr>
                <w:rFonts w:ascii="Arial" w:hAnsi="Arial" w:cs="Arial"/>
                <w:sz w:val="24"/>
                <w:szCs w:val="24"/>
              </w:rPr>
              <w:t>не менее 70%</w:t>
            </w:r>
          </w:p>
        </w:tc>
      </w:tr>
      <w:tr w:rsidR="007B5EBE" w:rsidRPr="007B5EBE" w:rsidTr="007B5EBE">
        <w:tc>
          <w:tcPr>
            <w:tcW w:w="0" w:type="auto"/>
            <w:tcMar>
              <w:top w:w="0" w:type="dxa"/>
              <w:left w:w="149" w:type="dxa"/>
              <w:bottom w:w="0" w:type="dxa"/>
              <w:right w:w="149" w:type="dxa"/>
            </w:tcMar>
            <w:vAlign w:val="center"/>
            <w:hideMark/>
          </w:tcPr>
          <w:p w:rsidR="00CF2550" w:rsidRPr="007B5EBE" w:rsidRDefault="00CF2550" w:rsidP="007B5EBE">
            <w:pPr>
              <w:jc w:val="center"/>
              <w:rPr>
                <w:rFonts w:ascii="Arial" w:hAnsi="Arial" w:cs="Arial"/>
                <w:b/>
                <w:sz w:val="24"/>
                <w:szCs w:val="24"/>
              </w:rPr>
            </w:pPr>
            <w:r w:rsidRPr="007B5EBE">
              <w:rPr>
                <w:rFonts w:ascii="Arial" w:hAnsi="Arial" w:cs="Arial"/>
                <w:b/>
                <w:sz w:val="24"/>
                <w:szCs w:val="24"/>
              </w:rPr>
              <w:t>2</w:t>
            </w:r>
          </w:p>
        </w:tc>
        <w:tc>
          <w:tcPr>
            <w:tcW w:w="0" w:type="auto"/>
            <w:tcMar>
              <w:top w:w="0" w:type="dxa"/>
              <w:left w:w="149" w:type="dxa"/>
              <w:bottom w:w="0" w:type="dxa"/>
              <w:right w:w="149" w:type="dxa"/>
            </w:tcMar>
            <w:vAlign w:val="center"/>
            <w:hideMark/>
          </w:tcPr>
          <w:p w:rsidR="00CF2550" w:rsidRPr="007B5EBE" w:rsidRDefault="00CF2550" w:rsidP="007B5EBE">
            <w:pPr>
              <w:jc w:val="left"/>
              <w:rPr>
                <w:rFonts w:ascii="Arial" w:hAnsi="Arial" w:cs="Arial"/>
                <w:sz w:val="24"/>
                <w:szCs w:val="24"/>
              </w:rPr>
            </w:pPr>
            <w:r w:rsidRPr="007B5EBE">
              <w:rPr>
                <w:rFonts w:ascii="Arial" w:hAnsi="Arial" w:cs="Arial"/>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Mar>
              <w:top w:w="0" w:type="dxa"/>
              <w:left w:w="149" w:type="dxa"/>
              <w:bottom w:w="0" w:type="dxa"/>
              <w:right w:w="149" w:type="dxa"/>
            </w:tcMar>
            <w:vAlign w:val="center"/>
            <w:hideMark/>
          </w:tcPr>
          <w:p w:rsidR="00CF2550" w:rsidRPr="007B5EBE" w:rsidRDefault="00CF2550" w:rsidP="007B5EBE">
            <w:pPr>
              <w:jc w:val="left"/>
              <w:rPr>
                <w:rFonts w:ascii="Arial" w:hAnsi="Arial" w:cs="Arial"/>
                <w:sz w:val="24"/>
                <w:szCs w:val="24"/>
              </w:rPr>
            </w:pPr>
            <w:r w:rsidRPr="007B5EBE">
              <w:rPr>
                <w:rFonts w:ascii="Arial" w:hAnsi="Arial" w:cs="Arial"/>
                <w:sz w:val="24"/>
                <w:szCs w:val="24"/>
              </w:rPr>
              <w:t>не более 10%</w:t>
            </w:r>
          </w:p>
        </w:tc>
      </w:tr>
      <w:tr w:rsidR="007B5EBE" w:rsidRPr="007B5EBE" w:rsidTr="007B5EBE">
        <w:tc>
          <w:tcPr>
            <w:tcW w:w="0" w:type="auto"/>
            <w:tcMar>
              <w:top w:w="0" w:type="dxa"/>
              <w:left w:w="149" w:type="dxa"/>
              <w:bottom w:w="0" w:type="dxa"/>
              <w:right w:w="149" w:type="dxa"/>
            </w:tcMar>
            <w:vAlign w:val="center"/>
            <w:hideMark/>
          </w:tcPr>
          <w:p w:rsidR="00CF2550" w:rsidRPr="007B5EBE" w:rsidRDefault="00CF2550" w:rsidP="007B5EBE">
            <w:pPr>
              <w:jc w:val="center"/>
              <w:rPr>
                <w:rFonts w:ascii="Arial" w:hAnsi="Arial" w:cs="Arial"/>
                <w:b/>
                <w:sz w:val="24"/>
                <w:szCs w:val="24"/>
              </w:rPr>
            </w:pPr>
            <w:r w:rsidRPr="007B5EBE">
              <w:rPr>
                <w:rFonts w:ascii="Arial" w:hAnsi="Arial" w:cs="Arial"/>
                <w:b/>
                <w:sz w:val="24"/>
                <w:szCs w:val="24"/>
              </w:rPr>
              <w:t>3</w:t>
            </w:r>
          </w:p>
        </w:tc>
        <w:tc>
          <w:tcPr>
            <w:tcW w:w="0" w:type="auto"/>
            <w:tcMar>
              <w:top w:w="0" w:type="dxa"/>
              <w:left w:w="149" w:type="dxa"/>
              <w:bottom w:w="0" w:type="dxa"/>
              <w:right w:w="149" w:type="dxa"/>
            </w:tcMar>
            <w:vAlign w:val="center"/>
            <w:hideMark/>
          </w:tcPr>
          <w:p w:rsidR="00CF2550" w:rsidRPr="007B5EBE" w:rsidRDefault="00CF2550" w:rsidP="007B5EBE">
            <w:pPr>
              <w:jc w:val="left"/>
              <w:rPr>
                <w:rFonts w:ascii="Arial" w:hAnsi="Arial" w:cs="Arial"/>
                <w:sz w:val="24"/>
                <w:szCs w:val="24"/>
              </w:rPr>
            </w:pPr>
            <w:r w:rsidRPr="007B5EBE">
              <w:rPr>
                <w:rFonts w:ascii="Arial" w:hAnsi="Arial" w:cs="Arial"/>
                <w:sz w:val="24"/>
                <w:szCs w:val="24"/>
              </w:rPr>
              <w:t>Процент отмененных результатов контрольных мероприятий</w:t>
            </w:r>
          </w:p>
        </w:tc>
        <w:tc>
          <w:tcPr>
            <w:tcW w:w="0" w:type="auto"/>
            <w:tcMar>
              <w:top w:w="0" w:type="dxa"/>
              <w:left w:w="149" w:type="dxa"/>
              <w:bottom w:w="0" w:type="dxa"/>
              <w:right w:w="149" w:type="dxa"/>
            </w:tcMar>
            <w:vAlign w:val="center"/>
            <w:hideMark/>
          </w:tcPr>
          <w:p w:rsidR="00CF2550" w:rsidRPr="007B5EBE" w:rsidRDefault="00CF2550" w:rsidP="007B5EBE">
            <w:pPr>
              <w:jc w:val="left"/>
              <w:rPr>
                <w:rFonts w:ascii="Arial" w:hAnsi="Arial" w:cs="Arial"/>
                <w:sz w:val="24"/>
                <w:szCs w:val="24"/>
              </w:rPr>
            </w:pPr>
            <w:r w:rsidRPr="007B5EBE">
              <w:rPr>
                <w:rFonts w:ascii="Arial" w:hAnsi="Arial" w:cs="Arial"/>
                <w:sz w:val="24"/>
                <w:szCs w:val="24"/>
              </w:rPr>
              <w:t>не более 10%</w:t>
            </w:r>
          </w:p>
        </w:tc>
      </w:tr>
    </w:tbl>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7B3669" w:rsidRPr="007B5EBE" w:rsidRDefault="007B3669" w:rsidP="007B5EBE">
      <w:pPr>
        <w:ind w:firstLine="709"/>
        <w:rPr>
          <w:rFonts w:ascii="Arial" w:hAnsi="Arial" w:cs="Arial"/>
          <w:sz w:val="24"/>
          <w:szCs w:val="24"/>
        </w:rPr>
      </w:pPr>
    </w:p>
    <w:p w:rsidR="00F00921" w:rsidRPr="007B5EBE" w:rsidRDefault="00F00921" w:rsidP="007B5EBE">
      <w:pPr>
        <w:ind w:firstLine="709"/>
        <w:rPr>
          <w:rFonts w:ascii="Arial" w:hAnsi="Arial" w:cs="Arial"/>
          <w:sz w:val="24"/>
          <w:szCs w:val="24"/>
        </w:rPr>
      </w:pPr>
    </w:p>
    <w:p w:rsidR="007B3669" w:rsidRPr="007B5EBE" w:rsidRDefault="007B3669" w:rsidP="007B5EBE">
      <w:pPr>
        <w:ind w:firstLine="709"/>
        <w:jc w:val="right"/>
        <w:rPr>
          <w:rFonts w:ascii="Arial" w:hAnsi="Arial" w:cs="Arial"/>
          <w:sz w:val="24"/>
          <w:szCs w:val="24"/>
        </w:rPr>
      </w:pPr>
      <w:r w:rsidRPr="007B5EBE">
        <w:rPr>
          <w:rFonts w:ascii="Arial" w:hAnsi="Arial" w:cs="Arial"/>
          <w:sz w:val="24"/>
          <w:szCs w:val="24"/>
        </w:rPr>
        <w:lastRenderedPageBreak/>
        <w:t>Приложение № 3</w:t>
      </w:r>
    </w:p>
    <w:p w:rsidR="007B3669" w:rsidRPr="007B5EBE" w:rsidRDefault="007B3669" w:rsidP="007B5EBE">
      <w:pPr>
        <w:ind w:firstLine="709"/>
        <w:jc w:val="right"/>
        <w:rPr>
          <w:rFonts w:ascii="Arial" w:hAnsi="Arial" w:cs="Arial"/>
          <w:sz w:val="24"/>
          <w:szCs w:val="24"/>
        </w:rPr>
      </w:pPr>
      <w:r w:rsidRPr="007B5EBE">
        <w:rPr>
          <w:rFonts w:ascii="Arial" w:hAnsi="Arial" w:cs="Arial"/>
          <w:sz w:val="24"/>
          <w:szCs w:val="24"/>
        </w:rPr>
        <w:t>к Положению о муниципальном</w:t>
      </w:r>
      <w:r w:rsidRPr="007B5EBE">
        <w:rPr>
          <w:rFonts w:ascii="Arial" w:hAnsi="Arial" w:cs="Arial"/>
          <w:sz w:val="24"/>
          <w:szCs w:val="24"/>
        </w:rPr>
        <w:br/>
        <w:t>контроле в сфере благоустройства</w:t>
      </w:r>
      <w:r w:rsidRPr="007B5EBE">
        <w:rPr>
          <w:rFonts w:ascii="Arial" w:hAnsi="Arial" w:cs="Arial"/>
          <w:sz w:val="24"/>
          <w:szCs w:val="24"/>
        </w:rPr>
        <w:br/>
        <w:t>на территории сельского</w:t>
      </w:r>
      <w:r w:rsidRPr="007B5EBE">
        <w:rPr>
          <w:rFonts w:ascii="Arial" w:hAnsi="Arial" w:cs="Arial"/>
          <w:sz w:val="24"/>
          <w:szCs w:val="24"/>
        </w:rPr>
        <w:br/>
        <w:t>поселения «</w:t>
      </w:r>
      <w:r w:rsidR="00A33BDD" w:rsidRPr="007B5EBE">
        <w:rPr>
          <w:rFonts w:ascii="Arial" w:hAnsi="Arial" w:cs="Arial"/>
          <w:sz w:val="24"/>
          <w:szCs w:val="24"/>
        </w:rPr>
        <w:t xml:space="preserve">Село </w:t>
      </w:r>
      <w:r w:rsidR="000C7141" w:rsidRPr="007B5EBE">
        <w:rPr>
          <w:rFonts w:ascii="Arial" w:hAnsi="Arial" w:cs="Arial"/>
          <w:sz w:val="24"/>
          <w:szCs w:val="24"/>
        </w:rPr>
        <w:t>Огорь</w:t>
      </w:r>
      <w:r w:rsidRPr="007B5EBE">
        <w:rPr>
          <w:rFonts w:ascii="Arial" w:hAnsi="Arial" w:cs="Arial"/>
          <w:sz w:val="24"/>
          <w:szCs w:val="24"/>
        </w:rPr>
        <w:t>»</w:t>
      </w:r>
    </w:p>
    <w:p w:rsidR="007B3669" w:rsidRPr="007B5EBE" w:rsidRDefault="007B3669" w:rsidP="007B5EBE">
      <w:pPr>
        <w:ind w:firstLine="709"/>
        <w:rPr>
          <w:rFonts w:ascii="Arial" w:hAnsi="Arial" w:cs="Arial"/>
          <w:sz w:val="24"/>
          <w:szCs w:val="24"/>
        </w:rPr>
      </w:pPr>
    </w:p>
    <w:p w:rsidR="00CF2550" w:rsidRPr="007B5EBE" w:rsidRDefault="007B3669" w:rsidP="007B5EBE">
      <w:pPr>
        <w:jc w:val="center"/>
        <w:rPr>
          <w:rFonts w:ascii="Arial" w:hAnsi="Arial" w:cs="Arial"/>
          <w:b/>
          <w:sz w:val="28"/>
          <w:szCs w:val="24"/>
        </w:rPr>
      </w:pPr>
      <w:bookmarkStart w:id="1" w:name="_GoBack"/>
      <w:r w:rsidRPr="007B5EBE">
        <w:rPr>
          <w:rFonts w:ascii="Arial" w:hAnsi="Arial" w:cs="Arial"/>
          <w:b/>
          <w:sz w:val="28"/>
          <w:szCs w:val="24"/>
        </w:rPr>
        <w:t>ПЕРЕЧЕНЬ ИНДИКАТИВНЫХ ПОКАЗАТЕЛЕЙ МУНИЦИПАЛЬНОГО КОНТРОЛЯ В СФЕРЕ БЛАГОУСТРОЙСТВА</w:t>
      </w:r>
    </w:p>
    <w:bookmarkEnd w:id="1"/>
    <w:p w:rsidR="00CF2550" w:rsidRPr="007B5EBE" w:rsidRDefault="00CF2550" w:rsidP="007B5EBE">
      <w:pPr>
        <w:ind w:firstLine="709"/>
        <w:rPr>
          <w:rFonts w:ascii="Arial" w:hAnsi="Arial" w:cs="Arial"/>
          <w:sz w:val="24"/>
          <w:szCs w:val="24"/>
        </w:rPr>
      </w:pPr>
    </w:p>
    <w:p w:rsidR="00CF2550" w:rsidRPr="007B5EBE" w:rsidRDefault="007B3669" w:rsidP="007B5EBE">
      <w:pPr>
        <w:ind w:firstLine="709"/>
        <w:rPr>
          <w:rFonts w:ascii="Arial" w:hAnsi="Arial" w:cs="Arial"/>
          <w:sz w:val="24"/>
          <w:szCs w:val="24"/>
        </w:rPr>
      </w:pPr>
      <w:r w:rsidRPr="007B5EBE">
        <w:rPr>
          <w:rFonts w:ascii="Arial" w:hAnsi="Arial" w:cs="Arial"/>
          <w:sz w:val="24"/>
          <w:szCs w:val="24"/>
        </w:rPr>
        <w:t>1)</w:t>
      </w:r>
      <w:r w:rsidR="00CF2550" w:rsidRPr="007B5EBE">
        <w:rPr>
          <w:rFonts w:ascii="Arial" w:hAnsi="Arial" w:cs="Arial"/>
          <w:sz w:val="24"/>
          <w:szCs w:val="24"/>
        </w:rPr>
        <w:t xml:space="preserve"> количество внеплановых контрольных мероприятий, проведенных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2) </w:t>
      </w:r>
      <w:r w:rsidR="00CF2550" w:rsidRPr="007B5EBE">
        <w:rPr>
          <w:rFonts w:ascii="Arial" w:hAnsi="Arial" w:cs="Arial"/>
          <w:sz w:val="24"/>
          <w:szCs w:val="24"/>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3) </w:t>
      </w:r>
      <w:r w:rsidR="00CF2550" w:rsidRPr="007B5EBE">
        <w:rPr>
          <w:rFonts w:ascii="Arial" w:hAnsi="Arial" w:cs="Arial"/>
          <w:sz w:val="24"/>
          <w:szCs w:val="24"/>
        </w:rPr>
        <w:t>общее количество контрольных мероприятий с взаимодействием, проведенных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4) </w:t>
      </w:r>
      <w:r w:rsidR="00CF2550" w:rsidRPr="007B5EBE">
        <w:rPr>
          <w:rFonts w:ascii="Arial" w:hAnsi="Arial" w:cs="Arial"/>
          <w:sz w:val="24"/>
          <w:szCs w:val="24"/>
        </w:rPr>
        <w:t>количество контрольных мероприятий с взаимодействием по каждому виду контрольных мероприятий, проведенных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5) </w:t>
      </w:r>
      <w:r w:rsidR="00CF2550" w:rsidRPr="007B5EBE">
        <w:rPr>
          <w:rFonts w:ascii="Arial" w:hAnsi="Arial" w:cs="Arial"/>
          <w:sz w:val="24"/>
          <w:szCs w:val="24"/>
        </w:rPr>
        <w:t>количество контрольных мероприятий, проведенных с использованием средств дистанционного взаимодействия,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6) </w:t>
      </w:r>
      <w:r w:rsidR="00CF2550" w:rsidRPr="007B5EBE">
        <w:rPr>
          <w:rFonts w:ascii="Arial" w:hAnsi="Arial" w:cs="Arial"/>
          <w:sz w:val="24"/>
          <w:szCs w:val="24"/>
        </w:rPr>
        <w:t>количество обязательных профилактических визитов, проведенных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7) </w:t>
      </w:r>
      <w:r w:rsidR="00CF2550" w:rsidRPr="007B5EBE">
        <w:rPr>
          <w:rFonts w:ascii="Arial" w:hAnsi="Arial" w:cs="Arial"/>
          <w:sz w:val="24"/>
          <w:szCs w:val="24"/>
        </w:rPr>
        <w:t>количество предостережений о недопустимости нарушения обязательных требований, объявленных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8) </w:t>
      </w:r>
      <w:r w:rsidR="00CF2550" w:rsidRPr="007B5EBE">
        <w:rPr>
          <w:rFonts w:ascii="Arial" w:hAnsi="Arial" w:cs="Arial"/>
          <w:sz w:val="24"/>
          <w:szCs w:val="24"/>
        </w:rPr>
        <w:t xml:space="preserve">количество контрольных мероприятий, по результатам которых выявлены нарушения обязательных </w:t>
      </w:r>
      <w:r w:rsidR="007C549C" w:rsidRPr="007B5EBE">
        <w:rPr>
          <w:rFonts w:ascii="Arial" w:hAnsi="Arial" w:cs="Arial"/>
          <w:sz w:val="24"/>
          <w:szCs w:val="24"/>
        </w:rPr>
        <w:t>требований,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9) </w:t>
      </w:r>
      <w:r w:rsidR="00CF2550" w:rsidRPr="007B5EBE">
        <w:rPr>
          <w:rFonts w:ascii="Arial" w:hAnsi="Arial" w:cs="Arial"/>
          <w:sz w:val="24"/>
          <w:szCs w:val="24"/>
        </w:rPr>
        <w:t>количество контрольных мероприятий, по итогам которых возбуждены дела об административных право</w:t>
      </w:r>
      <w:r w:rsidR="007C549C" w:rsidRPr="007B5EBE">
        <w:rPr>
          <w:rFonts w:ascii="Arial" w:hAnsi="Arial" w:cs="Arial"/>
          <w:sz w:val="24"/>
          <w:szCs w:val="24"/>
        </w:rPr>
        <w:t>нарушениях,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10) </w:t>
      </w:r>
      <w:r w:rsidR="00CF2550" w:rsidRPr="007B5EBE">
        <w:rPr>
          <w:rFonts w:ascii="Arial" w:hAnsi="Arial" w:cs="Arial"/>
          <w:sz w:val="24"/>
          <w:szCs w:val="24"/>
        </w:rPr>
        <w:t>сумма административных штрафов, наложенных по результатам контрольных м</w:t>
      </w:r>
      <w:r w:rsidR="007C549C" w:rsidRPr="007B5EBE">
        <w:rPr>
          <w:rFonts w:ascii="Arial" w:hAnsi="Arial" w:cs="Arial"/>
          <w:sz w:val="24"/>
          <w:szCs w:val="24"/>
        </w:rPr>
        <w:t>ероприятий,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11) </w:t>
      </w:r>
      <w:r w:rsidR="00CF2550" w:rsidRPr="007B5EBE">
        <w:rPr>
          <w:rFonts w:ascii="Arial" w:hAnsi="Arial" w:cs="Arial"/>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12) </w:t>
      </w:r>
      <w:r w:rsidR="00CF2550" w:rsidRPr="007B5EBE">
        <w:rPr>
          <w:rFonts w:ascii="Arial" w:hAnsi="Arial" w:cs="Arial"/>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sidR="007C549C" w:rsidRPr="007B5EBE">
        <w:rPr>
          <w:rFonts w:ascii="Arial" w:hAnsi="Arial" w:cs="Arial"/>
          <w:sz w:val="24"/>
          <w:szCs w:val="24"/>
        </w:rPr>
        <w:t>гласовании,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13) </w:t>
      </w:r>
      <w:r w:rsidR="00CF2550" w:rsidRPr="007B5EBE">
        <w:rPr>
          <w:rFonts w:ascii="Arial" w:hAnsi="Arial" w:cs="Arial"/>
          <w:sz w:val="24"/>
          <w:szCs w:val="24"/>
        </w:rPr>
        <w:t>общее количество учтенных объектов контроля на конец отчетного периода;</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14)</w:t>
      </w:r>
      <w:r w:rsidR="00CF2550" w:rsidRPr="007B5EBE">
        <w:rPr>
          <w:rFonts w:ascii="Arial" w:hAnsi="Arial" w:cs="Arial"/>
          <w:sz w:val="24"/>
          <w:szCs w:val="24"/>
        </w:rPr>
        <w:t xml:space="preserve"> количество учтенных контролируемых лиц на конец отчетного периода;</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15) </w:t>
      </w:r>
      <w:r w:rsidR="00CF2550" w:rsidRPr="007B5EBE">
        <w:rPr>
          <w:rFonts w:ascii="Arial" w:hAnsi="Arial" w:cs="Arial"/>
          <w:sz w:val="24"/>
          <w:szCs w:val="24"/>
        </w:rPr>
        <w:t>количество учтенных контролируемых лиц, в отношении которых проведены контрольные м</w:t>
      </w:r>
      <w:r w:rsidR="007C549C" w:rsidRPr="007B5EBE">
        <w:rPr>
          <w:rFonts w:ascii="Arial" w:hAnsi="Arial" w:cs="Arial"/>
          <w:sz w:val="24"/>
          <w:szCs w:val="24"/>
        </w:rPr>
        <w:t>ероприятия,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lastRenderedPageBreak/>
        <w:t xml:space="preserve">16) </w:t>
      </w:r>
      <w:r w:rsidR="00CF2550" w:rsidRPr="007B5EBE">
        <w:rPr>
          <w:rFonts w:ascii="Arial" w:hAnsi="Arial" w:cs="Arial"/>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CF2550" w:rsidRPr="007B5EBE" w:rsidRDefault="007B3669" w:rsidP="007B5EBE">
      <w:pPr>
        <w:ind w:firstLine="709"/>
        <w:rPr>
          <w:rFonts w:ascii="Arial" w:hAnsi="Arial" w:cs="Arial"/>
          <w:sz w:val="24"/>
          <w:szCs w:val="24"/>
        </w:rPr>
      </w:pPr>
      <w:r w:rsidRPr="007B5EBE">
        <w:rPr>
          <w:rFonts w:ascii="Arial" w:hAnsi="Arial" w:cs="Arial"/>
          <w:sz w:val="24"/>
          <w:szCs w:val="24"/>
        </w:rPr>
        <w:t xml:space="preserve">17) </w:t>
      </w:r>
      <w:r w:rsidR="00CF2550" w:rsidRPr="007B5EBE">
        <w:rPr>
          <w:rFonts w:ascii="Arial" w:hAnsi="Arial" w:cs="Arial"/>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45A74" w:rsidRPr="007B5EBE" w:rsidRDefault="007B3669" w:rsidP="007B5EBE">
      <w:pPr>
        <w:ind w:firstLine="709"/>
        <w:rPr>
          <w:rFonts w:ascii="Arial" w:hAnsi="Arial" w:cs="Arial"/>
          <w:sz w:val="24"/>
          <w:szCs w:val="24"/>
        </w:rPr>
      </w:pPr>
      <w:r w:rsidRPr="007B5EBE">
        <w:rPr>
          <w:rFonts w:ascii="Arial" w:hAnsi="Arial" w:cs="Arial"/>
          <w:sz w:val="24"/>
          <w:szCs w:val="24"/>
        </w:rPr>
        <w:t xml:space="preserve">18) </w:t>
      </w:r>
      <w:r w:rsidR="00CF2550" w:rsidRPr="007B5EBE">
        <w:rPr>
          <w:rFonts w:ascii="Arial" w:hAnsi="Arial" w:cs="Arial"/>
          <w:sz w:val="24"/>
          <w:szCs w:val="24"/>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B45A74" w:rsidRPr="007B5EBE" w:rsidSect="007B5EB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D11EC9"/>
    <w:rsid w:val="000C7141"/>
    <w:rsid w:val="00270509"/>
    <w:rsid w:val="00477719"/>
    <w:rsid w:val="004C76BC"/>
    <w:rsid w:val="005D7CD4"/>
    <w:rsid w:val="00657B49"/>
    <w:rsid w:val="007B3669"/>
    <w:rsid w:val="007B5EBE"/>
    <w:rsid w:val="007C549C"/>
    <w:rsid w:val="00A33BDD"/>
    <w:rsid w:val="00A560D9"/>
    <w:rsid w:val="00B45A74"/>
    <w:rsid w:val="00CF2550"/>
    <w:rsid w:val="00D11EC9"/>
    <w:rsid w:val="00D34627"/>
    <w:rsid w:val="00E226D2"/>
    <w:rsid w:val="00F0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2550"/>
    <w:rPr>
      <w:strike w:val="0"/>
      <w:dstrike w:val="0"/>
      <w:color w:val="0000FF"/>
      <w:u w:val="none"/>
      <w:effect w:val="none"/>
    </w:rPr>
  </w:style>
  <w:style w:type="character" w:customStyle="1" w:styleId="1">
    <w:name w:val="Оглавление 1 Знак"/>
    <w:link w:val="10"/>
    <w:qFormat/>
    <w:locked/>
    <w:rsid w:val="00CF2550"/>
    <w:rPr>
      <w:rFonts w:ascii="XO Thames" w:hAnsi="XO Thames"/>
      <w:b/>
    </w:rPr>
  </w:style>
  <w:style w:type="paragraph" w:customStyle="1" w:styleId="10">
    <w:name w:val="Обычный1"/>
    <w:link w:val="1"/>
    <w:qFormat/>
    <w:rsid w:val="00CF2550"/>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CF2550"/>
    <w:rPr>
      <w:sz w:val="24"/>
    </w:rPr>
  </w:style>
  <w:style w:type="paragraph" w:customStyle="1" w:styleId="ConsPlusNormal">
    <w:name w:val="ConsPlusNormal"/>
    <w:link w:val="ConsPlusNormal1"/>
    <w:qFormat/>
    <w:rsid w:val="00CF2550"/>
    <w:pPr>
      <w:widowControl w:val="0"/>
      <w:suppressAutoHyphens/>
      <w:spacing w:after="0"/>
      <w:ind w:firstLine="720"/>
      <w:jc w:val="left"/>
    </w:pPr>
    <w:rPr>
      <w:sz w:val="24"/>
    </w:rPr>
  </w:style>
  <w:style w:type="character" w:customStyle="1" w:styleId="ConsPlusTitle1">
    <w:name w:val="ConsPlusTitle1"/>
    <w:link w:val="ConsPlusTitle"/>
    <w:qFormat/>
    <w:locked/>
    <w:rsid w:val="00CF2550"/>
    <w:rPr>
      <w:b/>
      <w:sz w:val="24"/>
    </w:rPr>
  </w:style>
  <w:style w:type="paragraph" w:customStyle="1" w:styleId="ConsPlusTitle">
    <w:name w:val="ConsPlusTitle"/>
    <w:link w:val="ConsPlusTitle1"/>
    <w:qFormat/>
    <w:rsid w:val="00CF2550"/>
    <w:pPr>
      <w:widowControl w:val="0"/>
      <w:suppressAutoHyphens/>
      <w:spacing w:after="0"/>
      <w:jc w:val="left"/>
    </w:pPr>
    <w:rPr>
      <w:b/>
      <w:sz w:val="24"/>
    </w:rPr>
  </w:style>
  <w:style w:type="paragraph" w:customStyle="1" w:styleId="Default">
    <w:name w:val="Default"/>
    <w:rsid w:val="00CF2550"/>
    <w:pPr>
      <w:autoSpaceDE w:val="0"/>
      <w:autoSpaceDN w:val="0"/>
      <w:adjustRightInd w:val="0"/>
      <w:spacing w:after="0"/>
      <w:jc w:val="left"/>
    </w:pPr>
    <w:rPr>
      <w:rFonts w:ascii="Times New Roman" w:eastAsia="Calibri" w:hAnsi="Times New Roman" w:cs="Times New Roman"/>
      <w:color w:val="000000"/>
      <w:sz w:val="24"/>
      <w:szCs w:val="24"/>
    </w:rPr>
  </w:style>
  <w:style w:type="paragraph" w:styleId="a4">
    <w:name w:val="List Paragraph"/>
    <w:basedOn w:val="10"/>
    <w:uiPriority w:val="34"/>
    <w:qFormat/>
    <w:rsid w:val="00CF2550"/>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F2550"/>
    <w:rPr>
      <w:strike w:val="0"/>
      <w:dstrike w:val="0"/>
      <w:color w:val="0000FF"/>
      <w:u w:val="none"/>
      <w:effect w:val="none"/>
    </w:rPr>
  </w:style>
  <w:style w:type="character" w:customStyle="1" w:styleId="1">
    <w:name w:val="Оглавление 1 Знак"/>
    <w:link w:val="10"/>
    <w:qFormat/>
    <w:locked/>
    <w:rsid w:val="00CF2550"/>
    <w:rPr>
      <w:rFonts w:ascii="XO Thames" w:hAnsi="XO Thames"/>
      <w:b/>
    </w:rPr>
  </w:style>
  <w:style w:type="paragraph" w:customStyle="1" w:styleId="10">
    <w:name w:val="Обычный1"/>
    <w:link w:val="1"/>
    <w:qFormat/>
    <w:rsid w:val="00CF2550"/>
    <w:pPr>
      <w:suppressAutoHyphens/>
      <w:spacing w:after="200" w:line="276" w:lineRule="auto"/>
      <w:jc w:val="left"/>
    </w:pPr>
    <w:rPr>
      <w:rFonts w:ascii="XO Thames" w:hAnsi="XO Thames"/>
      <w:b/>
    </w:rPr>
  </w:style>
  <w:style w:type="character" w:customStyle="1" w:styleId="ConsPlusNormal1">
    <w:name w:val="ConsPlusNormal1"/>
    <w:link w:val="ConsPlusNormal"/>
    <w:qFormat/>
    <w:locked/>
    <w:rsid w:val="00CF2550"/>
    <w:rPr>
      <w:sz w:val="24"/>
    </w:rPr>
  </w:style>
  <w:style w:type="paragraph" w:customStyle="1" w:styleId="ConsPlusNormal">
    <w:name w:val="ConsPlusNormal"/>
    <w:link w:val="ConsPlusNormal1"/>
    <w:qFormat/>
    <w:rsid w:val="00CF2550"/>
    <w:pPr>
      <w:widowControl w:val="0"/>
      <w:suppressAutoHyphens/>
      <w:spacing w:after="0"/>
      <w:ind w:firstLine="720"/>
      <w:jc w:val="left"/>
    </w:pPr>
    <w:rPr>
      <w:sz w:val="24"/>
    </w:rPr>
  </w:style>
  <w:style w:type="character" w:customStyle="1" w:styleId="ConsPlusTitle1">
    <w:name w:val="ConsPlusTitle1"/>
    <w:link w:val="ConsPlusTitle"/>
    <w:qFormat/>
    <w:locked/>
    <w:rsid w:val="00CF2550"/>
    <w:rPr>
      <w:b/>
      <w:sz w:val="24"/>
    </w:rPr>
  </w:style>
  <w:style w:type="paragraph" w:customStyle="1" w:styleId="ConsPlusTitle">
    <w:name w:val="ConsPlusTitle"/>
    <w:link w:val="ConsPlusTitle1"/>
    <w:qFormat/>
    <w:rsid w:val="00CF2550"/>
    <w:pPr>
      <w:widowControl w:val="0"/>
      <w:suppressAutoHyphens/>
      <w:spacing w:after="0"/>
      <w:jc w:val="left"/>
    </w:pPr>
    <w:rPr>
      <w:b/>
      <w:sz w:val="24"/>
    </w:rPr>
  </w:style>
  <w:style w:type="paragraph" w:customStyle="1" w:styleId="Default">
    <w:name w:val="Default"/>
    <w:rsid w:val="00CF2550"/>
    <w:pPr>
      <w:autoSpaceDE w:val="0"/>
      <w:autoSpaceDN w:val="0"/>
      <w:adjustRightInd w:val="0"/>
      <w:spacing w:after="0"/>
      <w:jc w:val="left"/>
    </w:pPr>
    <w:rPr>
      <w:rFonts w:ascii="Times New Roman" w:eastAsia="Calibri" w:hAnsi="Times New Roman" w:cs="Times New Roman"/>
      <w:color w:val="000000"/>
      <w:sz w:val="24"/>
      <w:szCs w:val="24"/>
    </w:rPr>
  </w:style>
  <w:style w:type="paragraph" w:styleId="a4">
    <w:name w:val="List Paragraph"/>
    <w:basedOn w:val="10"/>
    <w:uiPriority w:val="34"/>
    <w:qFormat/>
    <w:rsid w:val="00CF2550"/>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1128">
      <w:bodyDiv w:val="1"/>
      <w:marLeft w:val="0"/>
      <w:marRight w:val="0"/>
      <w:marTop w:val="0"/>
      <w:marBottom w:val="0"/>
      <w:divBdr>
        <w:top w:val="none" w:sz="0" w:space="0" w:color="auto"/>
        <w:left w:val="none" w:sz="0" w:space="0" w:color="auto"/>
        <w:bottom w:val="none" w:sz="0" w:space="0" w:color="auto"/>
        <w:right w:val="none" w:sz="0" w:space="0" w:color="auto"/>
      </w:divBdr>
    </w:div>
    <w:div w:id="2100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2023-06-30T05:51:00Z</cp:lastPrinted>
  <dcterms:created xsi:type="dcterms:W3CDTF">2023-06-15T13:36:00Z</dcterms:created>
  <dcterms:modified xsi:type="dcterms:W3CDTF">2023-07-04T12:20:00Z</dcterms:modified>
</cp:coreProperties>
</file>